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39" w:rsidRPr="007510C8" w:rsidRDefault="006A594E">
      <w:pPr>
        <w:widowControl w:val="0"/>
        <w:spacing w:line="240" w:lineRule="auto"/>
        <w:jc w:val="center"/>
        <w:rPr>
          <w:b/>
          <w:sz w:val="24"/>
          <w:szCs w:val="24"/>
        </w:rPr>
      </w:pPr>
      <w:r w:rsidRPr="002E104C">
        <w:rPr>
          <w:b/>
          <w:sz w:val="24"/>
          <w:szCs w:val="24"/>
          <w:lang w:bidi="da-DK"/>
        </w:rPr>
        <w:t>Generel oversigt over produkter til SOMMERKAMPAGNEN 2017 - gyldige varebetegnelser</w:t>
      </w:r>
    </w:p>
    <w:p w:rsidR="00630439" w:rsidRPr="007510C8" w:rsidRDefault="00630439">
      <w:pPr>
        <w:widowControl w:val="0"/>
        <w:spacing w:line="240" w:lineRule="auto"/>
        <w:jc w:val="center"/>
        <w:rPr>
          <w:b/>
          <w:sz w:val="24"/>
          <w:szCs w:val="24"/>
        </w:rPr>
      </w:pPr>
    </w:p>
    <w:tbl>
      <w:tblPr>
        <w:tblStyle w:val="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JA-111ST-A</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Bus kombineret røg- og varmedetektor</w:t>
            </w:r>
          </w:p>
        </w:tc>
      </w:tr>
    </w:tbl>
    <w:p w:rsidR="00630439" w:rsidRPr="007510C8" w:rsidRDefault="00630439">
      <w:pPr>
        <w:widowControl w:val="0"/>
        <w:spacing w:line="240" w:lineRule="auto"/>
        <w:jc w:val="center"/>
        <w:rPr>
          <w:b/>
          <w:sz w:val="24"/>
          <w:szCs w:val="24"/>
        </w:rPr>
      </w:pPr>
    </w:p>
    <w:tbl>
      <w:tblPr>
        <w:tblStyle w:val="a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JA-151-A</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Trådløs kombineret røg- og varmedetektor</w:t>
            </w:r>
          </w:p>
        </w:tc>
      </w:tr>
    </w:tbl>
    <w:p w:rsidR="00630439" w:rsidRPr="007510C8" w:rsidRDefault="00630439">
      <w:pPr>
        <w:widowControl w:val="0"/>
        <w:spacing w:line="240" w:lineRule="auto"/>
        <w:rPr>
          <w:b/>
          <w:sz w:val="24"/>
          <w:szCs w:val="24"/>
        </w:rPr>
      </w:pPr>
    </w:p>
    <w:tbl>
      <w:tblPr>
        <w:tblStyle w:val="a1"/>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JA-190Y</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GSM kommunikationsmodul</w:t>
            </w:r>
          </w:p>
        </w:tc>
      </w:tr>
    </w:tbl>
    <w:p w:rsidR="00630439" w:rsidRPr="007510C8" w:rsidRDefault="00630439">
      <w:pPr>
        <w:widowControl w:val="0"/>
        <w:spacing w:line="240" w:lineRule="auto"/>
        <w:rPr>
          <w:b/>
          <w:sz w:val="24"/>
          <w:szCs w:val="24"/>
        </w:rPr>
      </w:pPr>
    </w:p>
    <w:tbl>
      <w:tblPr>
        <w:tblStyle w:val="a2"/>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PLV-JA111R</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JA-111R kabinet</w:t>
            </w:r>
          </w:p>
        </w:tc>
      </w:tr>
    </w:tbl>
    <w:p w:rsidR="00630439" w:rsidRPr="007510C8" w:rsidRDefault="00630439">
      <w:pPr>
        <w:widowControl w:val="0"/>
        <w:spacing w:line="240" w:lineRule="auto"/>
        <w:rPr>
          <w:b/>
          <w:sz w:val="24"/>
          <w:szCs w:val="24"/>
        </w:rPr>
      </w:pPr>
    </w:p>
    <w:tbl>
      <w:tblPr>
        <w:tblStyle w:val="a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JA-110Z-D</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Multipositions bus</w:t>
            </w:r>
            <w:r w:rsidR="002E104C">
              <w:rPr>
                <w:sz w:val="20"/>
                <w:szCs w:val="20"/>
                <w:lang w:bidi="da-DK"/>
              </w:rPr>
              <w:t>-</w:t>
            </w:r>
            <w:r w:rsidRPr="002E104C">
              <w:rPr>
                <w:sz w:val="20"/>
                <w:szCs w:val="20"/>
                <w:lang w:bidi="da-DK"/>
              </w:rPr>
              <w:t>klemrækkemodul</w:t>
            </w:r>
          </w:p>
        </w:tc>
      </w:tr>
    </w:tbl>
    <w:p w:rsidR="00630439" w:rsidRPr="007510C8" w:rsidRDefault="00630439">
      <w:pPr>
        <w:widowControl w:val="0"/>
        <w:spacing w:line="240" w:lineRule="auto"/>
        <w:rPr>
          <w:b/>
          <w:sz w:val="24"/>
          <w:szCs w:val="24"/>
        </w:rPr>
      </w:pPr>
    </w:p>
    <w:tbl>
      <w:tblPr>
        <w:tblStyle w:val="a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JB-150N-HEAD</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Trådløs ventilaktuator</w:t>
            </w:r>
          </w:p>
        </w:tc>
      </w:tr>
    </w:tbl>
    <w:p w:rsidR="00630439" w:rsidRPr="007510C8" w:rsidRDefault="00630439">
      <w:pPr>
        <w:widowControl w:val="0"/>
        <w:spacing w:line="240" w:lineRule="auto"/>
        <w:rPr>
          <w:b/>
          <w:sz w:val="24"/>
          <w:szCs w:val="24"/>
        </w:rPr>
      </w:pPr>
    </w:p>
    <w:tbl>
      <w:tblPr>
        <w:tblStyle w:val="a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JB-VA78/16/26/80</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Ventiladaptere type VA78/16/26/80</w:t>
            </w:r>
          </w:p>
        </w:tc>
      </w:tr>
    </w:tbl>
    <w:p w:rsidR="00630439" w:rsidRPr="007510C8" w:rsidRDefault="00630439">
      <w:pPr>
        <w:widowControl w:val="0"/>
        <w:spacing w:line="240" w:lineRule="auto"/>
        <w:rPr>
          <w:b/>
          <w:sz w:val="24"/>
          <w:szCs w:val="24"/>
        </w:rPr>
      </w:pPr>
    </w:p>
    <w:tbl>
      <w:tblPr>
        <w:tblStyle w:val="a8"/>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JA-100K</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Central med indbygget LAN-kommunikation</w:t>
            </w:r>
          </w:p>
        </w:tc>
      </w:tr>
    </w:tbl>
    <w:p w:rsidR="00630439" w:rsidRPr="007510C8" w:rsidRDefault="00630439">
      <w:pPr>
        <w:widowControl w:val="0"/>
        <w:spacing w:line="240" w:lineRule="auto"/>
        <w:rPr>
          <w:b/>
          <w:sz w:val="24"/>
          <w:szCs w:val="24"/>
        </w:rPr>
      </w:pPr>
    </w:p>
    <w:tbl>
      <w:tblPr>
        <w:tblStyle w:val="a9"/>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JA-100KR</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Central med indbygget LAN- og radiokommunikation</w:t>
            </w:r>
          </w:p>
        </w:tc>
      </w:tr>
    </w:tbl>
    <w:p w:rsidR="00630439" w:rsidRPr="007510C8" w:rsidRDefault="00630439">
      <w:pPr>
        <w:widowControl w:val="0"/>
        <w:spacing w:line="240" w:lineRule="auto"/>
        <w:rPr>
          <w:b/>
          <w:sz w:val="24"/>
          <w:szCs w:val="24"/>
        </w:rPr>
      </w:pPr>
    </w:p>
    <w:tbl>
      <w:tblPr>
        <w:tblStyle w:val="aa"/>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JA-110E</w:t>
            </w:r>
          </w:p>
        </w:tc>
        <w:tc>
          <w:tcPr>
            <w:tcW w:w="7650" w:type="dxa"/>
            <w:shd w:val="clear" w:color="auto" w:fill="FFFFFF"/>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Bus</w:t>
            </w:r>
            <w:r w:rsidR="002E104C">
              <w:rPr>
                <w:sz w:val="20"/>
                <w:szCs w:val="20"/>
                <w:lang w:bidi="da-DK"/>
              </w:rPr>
              <w:t>-</w:t>
            </w:r>
            <w:r w:rsidRPr="002E104C">
              <w:rPr>
                <w:sz w:val="20"/>
                <w:szCs w:val="20"/>
                <w:lang w:bidi="da-DK"/>
              </w:rPr>
              <w:t>betjeningspanel</w:t>
            </w:r>
          </w:p>
        </w:tc>
      </w:tr>
    </w:tbl>
    <w:p w:rsidR="00630439" w:rsidRPr="007510C8" w:rsidRDefault="00630439">
      <w:pPr>
        <w:widowControl w:val="0"/>
        <w:spacing w:line="240" w:lineRule="auto"/>
        <w:rPr>
          <w:b/>
          <w:sz w:val="24"/>
          <w:szCs w:val="24"/>
        </w:rPr>
      </w:pPr>
    </w:p>
    <w:tbl>
      <w:tblPr>
        <w:tblStyle w:val="ab"/>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JA-150E</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Trådløst betjeningspanel</w:t>
            </w:r>
          </w:p>
        </w:tc>
      </w:tr>
    </w:tbl>
    <w:p w:rsidR="00630439" w:rsidRPr="007510C8" w:rsidRDefault="00630439">
      <w:pPr>
        <w:widowControl w:val="0"/>
        <w:spacing w:line="240" w:lineRule="auto"/>
        <w:rPr>
          <w:b/>
          <w:sz w:val="24"/>
          <w:szCs w:val="24"/>
        </w:rPr>
      </w:pPr>
    </w:p>
    <w:tbl>
      <w:tblPr>
        <w:tblStyle w:val="ac"/>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Fornyelse af KR-sæt</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Dette er ikke et separat produkt, som vi vil fremme. Detaljer - se nedenfor</w:t>
            </w:r>
          </w:p>
        </w:tc>
      </w:tr>
    </w:tbl>
    <w:p w:rsidR="00630439" w:rsidRPr="007510C8" w:rsidRDefault="00630439">
      <w:pPr>
        <w:widowControl w:val="0"/>
        <w:spacing w:line="240" w:lineRule="auto"/>
        <w:rPr>
          <w:b/>
          <w:sz w:val="24"/>
          <w:szCs w:val="24"/>
        </w:rPr>
      </w:pPr>
    </w:p>
    <w:tbl>
      <w:tblPr>
        <w:tblStyle w:val="ad"/>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Fornyelse af JA-101Kxx centraler</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Dette er ikke et separat produkt, som vi vil fremme. Detaljer - se nedenfor</w:t>
            </w:r>
          </w:p>
        </w:tc>
      </w:tr>
    </w:tbl>
    <w:p w:rsidR="00630439" w:rsidRPr="007510C8" w:rsidRDefault="00630439">
      <w:pPr>
        <w:widowControl w:val="0"/>
        <w:spacing w:line="240" w:lineRule="auto"/>
        <w:rPr>
          <w:b/>
          <w:sz w:val="24"/>
          <w:szCs w:val="24"/>
        </w:rPr>
      </w:pPr>
    </w:p>
    <w:tbl>
      <w:tblPr>
        <w:tblStyle w:val="ae"/>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JB-EXT-TH-R</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Trådløs udendørstermometer</w:t>
            </w:r>
          </w:p>
        </w:tc>
      </w:tr>
    </w:tbl>
    <w:p w:rsidR="00630439" w:rsidRPr="007510C8" w:rsidRDefault="00630439">
      <w:pPr>
        <w:widowControl w:val="0"/>
        <w:spacing w:line="240" w:lineRule="auto"/>
        <w:rPr>
          <w:b/>
          <w:sz w:val="24"/>
          <w:szCs w:val="24"/>
        </w:rPr>
      </w:pPr>
    </w:p>
    <w:tbl>
      <w:tblPr>
        <w:tblStyle w:val="af"/>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5D1A69" w:rsidRDefault="006A594E">
            <w:pPr>
              <w:widowControl w:val="0"/>
              <w:spacing w:line="240" w:lineRule="auto"/>
              <w:rPr>
                <w:b/>
              </w:rPr>
            </w:pPr>
            <w:r w:rsidRPr="002E104C">
              <w:rPr>
                <w:b/>
                <w:lang w:bidi="da-DK"/>
              </w:rPr>
              <w:t>JB-EXT-TH-B</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Bus udendørstermometer</w:t>
            </w:r>
          </w:p>
        </w:tc>
      </w:tr>
    </w:tbl>
    <w:p w:rsidR="00630439" w:rsidRPr="007510C8" w:rsidRDefault="00630439">
      <w:pPr>
        <w:widowControl w:val="0"/>
        <w:spacing w:line="240" w:lineRule="auto"/>
        <w:rPr>
          <w:b/>
          <w:sz w:val="24"/>
          <w:szCs w:val="24"/>
        </w:rPr>
      </w:pPr>
    </w:p>
    <w:tbl>
      <w:tblPr>
        <w:tblStyle w:val="af0"/>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JB-TS-PT1000</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Universal temperatursensor type PT1000</w:t>
            </w:r>
          </w:p>
        </w:tc>
      </w:tr>
    </w:tbl>
    <w:p w:rsidR="00630439" w:rsidRPr="007510C8" w:rsidRDefault="00630439">
      <w:pPr>
        <w:widowControl w:val="0"/>
        <w:spacing w:line="240" w:lineRule="auto"/>
        <w:rPr>
          <w:b/>
          <w:sz w:val="24"/>
          <w:szCs w:val="24"/>
        </w:rPr>
      </w:pPr>
    </w:p>
    <w:tbl>
      <w:tblPr>
        <w:tblStyle w:val="af3"/>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rsidP="005D1A69">
            <w:pPr>
              <w:widowControl w:val="0"/>
              <w:spacing w:line="240" w:lineRule="auto"/>
              <w:rPr>
                <w:b/>
              </w:rPr>
            </w:pPr>
            <w:r w:rsidRPr="002E104C">
              <w:rPr>
                <w:b/>
                <w:lang w:bidi="da-DK"/>
              </w:rPr>
              <w:t>F-LINK 1.6.0</w:t>
            </w:r>
            <w:r w:rsidRPr="002E104C">
              <w:rPr>
                <w:sz w:val="16"/>
                <w:szCs w:val="16"/>
                <w:lang w:bidi="da-DK"/>
              </w:rPr>
              <w:t xml:space="preserve"> </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Indstillingssoftware for JABLOTRON 100 installatører</w:t>
            </w:r>
          </w:p>
        </w:tc>
      </w:tr>
    </w:tbl>
    <w:p w:rsidR="00630439" w:rsidRPr="007510C8" w:rsidRDefault="00630439">
      <w:pPr>
        <w:widowControl w:val="0"/>
        <w:spacing w:line="240" w:lineRule="auto"/>
        <w:rPr>
          <w:b/>
          <w:sz w:val="24"/>
          <w:szCs w:val="24"/>
        </w:rPr>
      </w:pPr>
    </w:p>
    <w:tbl>
      <w:tblPr>
        <w:tblStyle w:val="af4"/>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lastRenderedPageBreak/>
              <w:t>J-LINK 1.6.0</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Indstillingssoftware for JABLOTRON 100 brugere</w:t>
            </w:r>
          </w:p>
        </w:tc>
      </w:tr>
    </w:tbl>
    <w:p w:rsidR="00630439" w:rsidRPr="007510C8" w:rsidRDefault="00630439">
      <w:pPr>
        <w:widowControl w:val="0"/>
        <w:spacing w:line="240" w:lineRule="auto"/>
        <w:rPr>
          <w:b/>
          <w:sz w:val="24"/>
          <w:szCs w:val="24"/>
        </w:rPr>
      </w:pPr>
    </w:p>
    <w:tbl>
      <w:tblPr>
        <w:tblStyle w:val="af5"/>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650"/>
      </w:tblGrid>
      <w:tr w:rsidR="00630439" w:rsidRPr="002E104C">
        <w:tc>
          <w:tcPr>
            <w:tcW w:w="2520" w:type="dxa"/>
            <w:tcMar>
              <w:top w:w="100" w:type="dxa"/>
              <w:left w:w="100" w:type="dxa"/>
              <w:bottom w:w="100" w:type="dxa"/>
              <w:right w:w="100" w:type="dxa"/>
            </w:tcMar>
            <w:vAlign w:val="center"/>
          </w:tcPr>
          <w:p w:rsidR="00630439" w:rsidRPr="007510C8" w:rsidRDefault="006A594E">
            <w:pPr>
              <w:widowControl w:val="0"/>
              <w:spacing w:line="240" w:lineRule="auto"/>
              <w:rPr>
                <w:b/>
              </w:rPr>
            </w:pPr>
            <w:r w:rsidRPr="002E104C">
              <w:rPr>
                <w:b/>
                <w:lang w:bidi="da-DK"/>
              </w:rPr>
              <w:t>WEB-LINK 1.6.0</w:t>
            </w:r>
          </w:p>
        </w:tc>
        <w:tc>
          <w:tcPr>
            <w:tcW w:w="7650" w:type="dxa"/>
            <w:tcMar>
              <w:top w:w="100" w:type="dxa"/>
              <w:left w:w="100" w:type="dxa"/>
              <w:bottom w:w="100" w:type="dxa"/>
              <w:right w:w="100" w:type="dxa"/>
            </w:tcMar>
            <w:vAlign w:val="center"/>
          </w:tcPr>
          <w:p w:rsidR="00630439" w:rsidRPr="007510C8" w:rsidRDefault="006A594E">
            <w:pPr>
              <w:widowControl w:val="0"/>
              <w:spacing w:line="240" w:lineRule="auto"/>
              <w:rPr>
                <w:sz w:val="20"/>
                <w:szCs w:val="20"/>
              </w:rPr>
            </w:pPr>
            <w:r w:rsidRPr="002E104C">
              <w:rPr>
                <w:sz w:val="20"/>
                <w:szCs w:val="20"/>
                <w:lang w:bidi="da-DK"/>
              </w:rPr>
              <w:t>Indstillingssoftware for JABLOTRON 100 installatører</w:t>
            </w:r>
          </w:p>
        </w:tc>
      </w:tr>
    </w:tbl>
    <w:p w:rsidR="00630439" w:rsidRPr="007510C8" w:rsidRDefault="006A594E">
      <w:pPr>
        <w:rPr>
          <w:b/>
        </w:rPr>
      </w:pPr>
      <w:r w:rsidRPr="002E104C">
        <w:rPr>
          <w:lang w:bidi="da-DK"/>
        </w:rPr>
        <w:br w:type="page"/>
      </w:r>
    </w:p>
    <w:p w:rsidR="00630439" w:rsidRPr="007510C8" w:rsidRDefault="006A594E">
      <w:pPr>
        <w:jc w:val="center"/>
        <w:rPr>
          <w:b/>
          <w:sz w:val="24"/>
          <w:szCs w:val="24"/>
        </w:rPr>
      </w:pPr>
      <w:r w:rsidRPr="002E104C">
        <w:rPr>
          <w:b/>
          <w:sz w:val="24"/>
          <w:szCs w:val="24"/>
          <w:lang w:bidi="da-DK"/>
        </w:rPr>
        <w:lastRenderedPageBreak/>
        <w:t>Salgsargumentation og specifikationer til WEB</w:t>
      </w:r>
    </w:p>
    <w:p w:rsidR="00630439" w:rsidRPr="007510C8" w:rsidRDefault="00630439">
      <w:pPr>
        <w:rPr>
          <w:sz w:val="20"/>
          <w:szCs w:val="20"/>
        </w:rPr>
      </w:pPr>
    </w:p>
    <w:p w:rsidR="00630439" w:rsidRPr="007510C8" w:rsidRDefault="00630439">
      <w:pPr>
        <w:rPr>
          <w:sz w:val="20"/>
          <w:szCs w:val="20"/>
        </w:rPr>
      </w:pPr>
    </w:p>
    <w:p w:rsidR="00630439" w:rsidRPr="007510C8" w:rsidRDefault="00630439">
      <w:pPr>
        <w:rPr>
          <w:sz w:val="20"/>
          <w:szCs w:val="20"/>
        </w:rPr>
      </w:pPr>
    </w:p>
    <w:tbl>
      <w:tblPr>
        <w:tblStyle w:val="a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JA-111ST-A</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165C7C">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Bruges til at registrere en brandrisiko inde i boliger eller kommercielle bygninger. Den består af en sirene, der indikerer en brandalarm, både fra hele detektoren og fra en anden branddetektor i systemet.</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Hvis detektoren får sin strømforsyning fra centralens bus, virker den som en systemenhed (EN 54-7; EN 54-5).</w:t>
            </w:r>
          </w:p>
          <w:p w:rsidR="00630439" w:rsidRPr="007510C8" w:rsidRDefault="006A594E">
            <w:pPr>
              <w:widowControl w:val="0"/>
              <w:spacing w:line="240" w:lineRule="auto"/>
              <w:ind w:left="52"/>
              <w:rPr>
                <w:sz w:val="20"/>
                <w:szCs w:val="20"/>
              </w:rPr>
            </w:pPr>
            <w:r w:rsidRPr="002E104C">
              <w:rPr>
                <w:sz w:val="20"/>
                <w:szCs w:val="20"/>
                <w:lang w:bidi="da-DK"/>
              </w:rPr>
              <w:tab/>
            </w:r>
            <w:r w:rsidRPr="002E104C">
              <w:rPr>
                <w:sz w:val="20"/>
                <w:szCs w:val="20"/>
                <w:lang w:bidi="da-DK"/>
              </w:rPr>
              <w:tab/>
            </w:r>
            <w:r w:rsidRPr="002E104C">
              <w:rPr>
                <w:sz w:val="20"/>
                <w:szCs w:val="20"/>
                <w:lang w:bidi="da-DK"/>
              </w:rPr>
              <w:tab/>
            </w:r>
          </w:p>
          <w:p w:rsidR="00630439" w:rsidRPr="007510C8" w:rsidRDefault="006A594E">
            <w:pPr>
              <w:widowControl w:val="0"/>
              <w:spacing w:line="240" w:lineRule="auto"/>
              <w:ind w:left="52"/>
              <w:rPr>
                <w:sz w:val="20"/>
                <w:szCs w:val="20"/>
              </w:rPr>
            </w:pPr>
            <w:r w:rsidRPr="002E104C">
              <w:rPr>
                <w:sz w:val="20"/>
                <w:szCs w:val="20"/>
                <w:lang w:bidi="da-DK"/>
              </w:rPr>
              <w:t>Hvis detektoren får sin strømforsyning fra isatte batterier (3 x 1,5 V AA), så fortsætter den med at arbejde som en selvstændig enhed (EN 14604), i tilfælde af</w:t>
            </w:r>
            <w:r w:rsidR="001E5ED2">
              <w:rPr>
                <w:sz w:val="20"/>
                <w:szCs w:val="20"/>
                <w:lang w:bidi="da-DK"/>
              </w:rPr>
              <w:t>,</w:t>
            </w:r>
            <w:r w:rsidRPr="002E104C">
              <w:rPr>
                <w:sz w:val="20"/>
                <w:szCs w:val="20"/>
                <w:lang w:bidi="da-DK"/>
              </w:rPr>
              <w:t xml:space="preserve"> at den mister sin 12V forsyningsspænding eller sin kommunikation med centralen.</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Detektoren indikerer en farlig situation optisk med et integreret lys og med en sirene. Det er i stand til akustisk at rapportere:</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en brandalarm, som er registreret af selve detektoren</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en brandalarm fra systemet (alarm udløst af en anden brandalarm)</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en anden type af alarm (f.eks. en indbrudsalarm)</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 xml:space="preserve">for alarmer, der rapporteres af systemet, kan man indstille de områder, for hvilke alarm vil blive indikeret </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 xml:space="preserve">Produktet indeholder to separate detektorer – en optisk røgalarm og en temperaturdetektor. Den </w:t>
            </w:r>
            <w:r w:rsidRPr="002E104C">
              <w:rPr>
                <w:b/>
                <w:sz w:val="20"/>
                <w:szCs w:val="20"/>
                <w:lang w:bidi="da-DK"/>
              </w:rPr>
              <w:t>optiske røgdetektor</w:t>
            </w:r>
            <w:r w:rsidRPr="002E104C">
              <w:rPr>
                <w:sz w:val="20"/>
                <w:szCs w:val="20"/>
                <w:lang w:bidi="da-DK"/>
              </w:rPr>
              <w:t xml:space="preserve"> bruger diffust lys princippet. Den er meget følsom over for partikler, der er til stede i tyk røg. Det er mindre følsom over for små partikler afgivet ved afbrænding af væsker, såsom f.eks. alkohol. Derfor er der en integreret varmedetektor, som reagerer bedre på en brand, som udvikler varme hurtigt med en lille mængde røg.</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Branddetektorer bør installeres af en uddannet montør med et gyldigt Jablotron certifikat. Detektoren er ikke beregnet til montering i industrielle miljøer.</w:t>
            </w:r>
          </w:p>
          <w:p w:rsidR="00630439" w:rsidRPr="007510C8" w:rsidRDefault="006A594E">
            <w:pPr>
              <w:widowControl w:val="0"/>
              <w:spacing w:line="240" w:lineRule="auto"/>
              <w:ind w:left="52"/>
              <w:rPr>
                <w:sz w:val="20"/>
                <w:szCs w:val="20"/>
              </w:rPr>
            </w:pPr>
            <w:r w:rsidRPr="002E104C">
              <w:rPr>
                <w:sz w:val="20"/>
                <w:szCs w:val="20"/>
                <w:lang w:bidi="da-DK"/>
              </w:rPr>
              <w:tab/>
            </w:r>
            <w:r w:rsidRPr="002E104C">
              <w:rPr>
                <w:sz w:val="20"/>
                <w:szCs w:val="20"/>
                <w:lang w:bidi="da-DK"/>
              </w:rPr>
              <w:tab/>
            </w:r>
            <w:r w:rsidRPr="002E104C">
              <w:rPr>
                <w:sz w:val="20"/>
                <w:szCs w:val="20"/>
                <w:lang w:bidi="da-DK"/>
              </w:rPr>
              <w:tab/>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6"/>
              <w:tblW w:w="7230" w:type="dxa"/>
              <w:tblInd w:w="0" w:type="dxa"/>
              <w:tblLayout w:type="fixed"/>
              <w:tblLook w:val="0600" w:firstRow="0" w:lastRow="0" w:firstColumn="0" w:lastColumn="0" w:noHBand="1" w:noVBand="1"/>
            </w:tblPr>
            <w:tblGrid>
              <w:gridCol w:w="2220"/>
              <w:gridCol w:w="5010"/>
            </w:tblGrid>
            <w:tr w:rsidR="00630439" w:rsidRPr="002E104C">
              <w:tc>
                <w:tcPr>
                  <w:tcW w:w="2220" w:type="dxa"/>
                  <w:tcMar>
                    <w:top w:w="100" w:type="dxa"/>
                    <w:left w:w="100" w:type="dxa"/>
                    <w:bottom w:w="100" w:type="dxa"/>
                    <w:right w:w="100" w:type="dxa"/>
                  </w:tcMar>
                </w:tcPr>
                <w:p w:rsidR="00630439" w:rsidRPr="007510C8" w:rsidRDefault="006A594E">
                  <w:pPr>
                    <w:spacing w:line="240" w:lineRule="auto"/>
                    <w:jc w:val="both"/>
                    <w:rPr>
                      <w:sz w:val="20"/>
                      <w:szCs w:val="20"/>
                    </w:rPr>
                  </w:pPr>
                  <w:r w:rsidRPr="002E104C">
                    <w:rPr>
                      <w:sz w:val="20"/>
                      <w:szCs w:val="20"/>
                      <w:lang w:bidi="da-DK"/>
                    </w:rPr>
                    <w:t>Strømforsyning</w:t>
                  </w:r>
                </w:p>
              </w:tc>
              <w:tc>
                <w:tcPr>
                  <w:tcW w:w="5010" w:type="dxa"/>
                  <w:tcMar>
                    <w:top w:w="100" w:type="dxa"/>
                    <w:left w:w="100" w:type="dxa"/>
                    <w:bottom w:w="100" w:type="dxa"/>
                    <w:right w:w="100" w:type="dxa"/>
                  </w:tcMar>
                </w:tcPr>
                <w:p w:rsidR="00630439" w:rsidRPr="007510C8" w:rsidRDefault="006A594E">
                  <w:pPr>
                    <w:spacing w:line="240" w:lineRule="auto"/>
                    <w:jc w:val="both"/>
                    <w:rPr>
                      <w:sz w:val="20"/>
                      <w:szCs w:val="20"/>
                    </w:rPr>
                  </w:pPr>
                  <w:r w:rsidRPr="002E104C">
                    <w:rPr>
                      <w:sz w:val="20"/>
                      <w:szCs w:val="20"/>
                      <w:lang w:bidi="da-DK"/>
                    </w:rPr>
                    <w:t>9 – 15 V DC / 3,5 mA (150 mA under en alarm)</w:t>
                  </w:r>
                </w:p>
                <w:p w:rsidR="00630439" w:rsidRPr="007510C8" w:rsidRDefault="006A594E">
                  <w:pPr>
                    <w:spacing w:line="240" w:lineRule="auto"/>
                    <w:jc w:val="both"/>
                    <w:rPr>
                      <w:sz w:val="20"/>
                      <w:szCs w:val="20"/>
                    </w:rPr>
                  </w:pPr>
                  <w:r w:rsidRPr="002E104C">
                    <w:rPr>
                      <w:sz w:val="20"/>
                      <w:szCs w:val="20"/>
                      <w:lang w:bidi="da-DK"/>
                    </w:rPr>
                    <w:t>3x alkaline batterier AA 1,5 V / 2,4 Ah</w:t>
                  </w:r>
                </w:p>
                <w:p w:rsidR="00630439" w:rsidRPr="007510C8" w:rsidRDefault="006A594E">
                  <w:pPr>
                    <w:spacing w:line="240" w:lineRule="auto"/>
                    <w:jc w:val="both"/>
                    <w:rPr>
                      <w:sz w:val="20"/>
                      <w:szCs w:val="20"/>
                    </w:rPr>
                  </w:pPr>
                  <w:r w:rsidRPr="002E104C">
                    <w:rPr>
                      <w:sz w:val="20"/>
                      <w:szCs w:val="20"/>
                      <w:lang w:bidi="da-DK"/>
                    </w:rPr>
                    <w:t>3 x litiumbatterier FR6 (AA) 1,5 V / 3,0 Ah</w:t>
                  </w:r>
                </w:p>
                <w:p w:rsidR="00630439" w:rsidRPr="007510C8" w:rsidRDefault="006A594E">
                  <w:pPr>
                    <w:spacing w:line="240" w:lineRule="auto"/>
                    <w:jc w:val="both"/>
                    <w:rPr>
                      <w:sz w:val="20"/>
                      <w:szCs w:val="20"/>
                    </w:rPr>
                  </w:pPr>
                  <w:r w:rsidRPr="002E104C">
                    <w:rPr>
                      <w:b/>
                      <w:sz w:val="20"/>
                      <w:szCs w:val="20"/>
                      <w:lang w:bidi="da-DK"/>
                    </w:rPr>
                    <w:t xml:space="preserve">Batterier er ikke inkluderet i produktpakken. </w:t>
                  </w:r>
                </w:p>
              </w:tc>
            </w:tr>
            <w:tr w:rsidR="00630439" w:rsidRPr="002E104C">
              <w:tc>
                <w:tcPr>
                  <w:tcW w:w="2220" w:type="dxa"/>
                  <w:tcMar>
                    <w:top w:w="100" w:type="dxa"/>
                    <w:left w:w="100" w:type="dxa"/>
                    <w:bottom w:w="100" w:type="dxa"/>
                    <w:right w:w="100" w:type="dxa"/>
                  </w:tcMar>
                </w:tcPr>
                <w:p w:rsidR="00630439" w:rsidRPr="007510C8" w:rsidRDefault="00630439">
                  <w:pPr>
                    <w:widowControl w:val="0"/>
                    <w:spacing w:line="240" w:lineRule="auto"/>
                    <w:rPr>
                      <w:sz w:val="20"/>
                      <w:szCs w:val="20"/>
                    </w:rPr>
                  </w:pPr>
                </w:p>
              </w:tc>
              <w:tc>
                <w:tcPr>
                  <w:tcW w:w="5010" w:type="dxa"/>
                  <w:tcMar>
                    <w:top w:w="100" w:type="dxa"/>
                    <w:left w:w="100" w:type="dxa"/>
                    <w:bottom w:w="100" w:type="dxa"/>
                    <w:right w:w="100" w:type="dxa"/>
                  </w:tcMar>
                </w:tcPr>
                <w:p w:rsidR="00630439" w:rsidRPr="007510C8" w:rsidRDefault="006A594E">
                  <w:pPr>
                    <w:spacing w:line="240" w:lineRule="auto"/>
                    <w:jc w:val="both"/>
                    <w:rPr>
                      <w:sz w:val="20"/>
                      <w:szCs w:val="20"/>
                    </w:rPr>
                  </w:pPr>
                  <w:r w:rsidRPr="002E104C">
                    <w:rPr>
                      <w:sz w:val="20"/>
                      <w:szCs w:val="20"/>
                      <w:highlight w:val="yellow"/>
                      <w:lang w:bidi="da-DK"/>
                    </w:rPr>
                    <w:t>resten er fuldstændig identisk med JA-111ST</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JA-151-A</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902305">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 xml:space="preserve">Bruges til at registrere en brandrisiko inde i boliger eller kommercielle bygninger. Den består af en sirene, der indikerer en brandalarm, både fra selve detektoren og fra en anden branddetektor i systemet. </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Detektoren kommunikerer trådløst og forsynes af batterier (3x 1,5 V AA).</w:t>
            </w:r>
          </w:p>
          <w:p w:rsidR="00630439" w:rsidRPr="007510C8" w:rsidRDefault="006A594E">
            <w:pPr>
              <w:widowControl w:val="0"/>
              <w:spacing w:line="240" w:lineRule="auto"/>
              <w:rPr>
                <w:sz w:val="20"/>
                <w:szCs w:val="20"/>
              </w:rPr>
            </w:pPr>
            <w:r w:rsidRPr="002E104C">
              <w:rPr>
                <w:sz w:val="20"/>
                <w:szCs w:val="20"/>
                <w:lang w:bidi="da-DK"/>
              </w:rPr>
              <w:tab/>
            </w:r>
            <w:r w:rsidRPr="002E104C">
              <w:rPr>
                <w:sz w:val="20"/>
                <w:szCs w:val="20"/>
                <w:lang w:bidi="da-DK"/>
              </w:rPr>
              <w:tab/>
            </w:r>
            <w:r w:rsidRPr="002E104C">
              <w:rPr>
                <w:sz w:val="20"/>
                <w:szCs w:val="20"/>
                <w:lang w:bidi="da-DK"/>
              </w:rPr>
              <w:tab/>
            </w:r>
          </w:p>
          <w:p w:rsidR="00630439" w:rsidRPr="007510C8" w:rsidRDefault="006A594E">
            <w:pPr>
              <w:widowControl w:val="0"/>
              <w:spacing w:line="240" w:lineRule="auto"/>
              <w:ind w:left="52"/>
              <w:rPr>
                <w:sz w:val="20"/>
                <w:szCs w:val="20"/>
              </w:rPr>
            </w:pPr>
            <w:r w:rsidRPr="002E104C">
              <w:rPr>
                <w:sz w:val="20"/>
                <w:szCs w:val="20"/>
                <w:lang w:bidi="da-DK"/>
              </w:rPr>
              <w:t>Hvis detektoren drives uden at være tildelt en central, eller hvis kommunikationen med centralen er afbrudt, virker den i en selvstændig tilstand (EN 14604).</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 xml:space="preserve">Detektoren indikerer en farlig situation optisk med et integreret lys og med en </w:t>
            </w:r>
            <w:r w:rsidRPr="002E104C">
              <w:rPr>
                <w:sz w:val="20"/>
                <w:szCs w:val="20"/>
                <w:lang w:bidi="da-DK"/>
              </w:rPr>
              <w:lastRenderedPageBreak/>
              <w:t>sirene. Det er i stand til akustisk at rapportere:</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en brandalarm, som er registreret af selve detektoren</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en brandalarm fra systemet (alarm udløst af en anden brandalarm)</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en anden type af alarm (f.eks. en indbrudsalarm)</w:t>
            </w:r>
          </w:p>
          <w:p w:rsidR="00630439" w:rsidRPr="007510C8" w:rsidRDefault="006A594E">
            <w:pPr>
              <w:widowControl w:val="0"/>
              <w:numPr>
                <w:ilvl w:val="0"/>
                <w:numId w:val="6"/>
              </w:numPr>
              <w:spacing w:line="240" w:lineRule="auto"/>
              <w:ind w:hanging="360"/>
              <w:contextualSpacing/>
              <w:rPr>
                <w:sz w:val="20"/>
                <w:szCs w:val="20"/>
              </w:rPr>
            </w:pPr>
            <w:r w:rsidRPr="002E104C">
              <w:rPr>
                <w:sz w:val="20"/>
                <w:szCs w:val="20"/>
                <w:lang w:bidi="da-DK"/>
              </w:rPr>
              <w:t xml:space="preserve">for alarmer, der rapporteres af systemet, kan man indstille de områder, for hvilke alarm vil blive indikeret </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 xml:space="preserve">Produktet indeholder to separate detektorer – en optisk røgalarm og en temperaturdetektor. Den </w:t>
            </w:r>
            <w:r w:rsidRPr="002E104C">
              <w:rPr>
                <w:b/>
                <w:sz w:val="20"/>
                <w:szCs w:val="20"/>
                <w:lang w:bidi="da-DK"/>
              </w:rPr>
              <w:t>optiske røgdetektor</w:t>
            </w:r>
            <w:r w:rsidRPr="002E104C">
              <w:rPr>
                <w:sz w:val="20"/>
                <w:szCs w:val="20"/>
                <w:lang w:bidi="da-DK"/>
              </w:rPr>
              <w:t xml:space="preserve"> bruger diffust lys princippet. Den er meget følsom over for partikler, der er til stede i tyk røg. Det er mindre følsom over for små partikler afgivet ved afbrænding af væsker, såsom f.eks. alkohol. Derfor er der en integreret varmedetektor, som reagerer bedre på en brand, som udvikler varme hurtigt med en lille mængde røg.</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Branddetektorer bør installeres af en uddannet montør med et gyldigt Jablotron certifikat. Detektoren er ikke beregnet til montering i industrielle miljøer.</w:t>
            </w:r>
          </w:p>
          <w:p w:rsidR="00630439" w:rsidRPr="007510C8" w:rsidRDefault="00630439">
            <w:pPr>
              <w:widowControl w:val="0"/>
              <w:spacing w:line="240" w:lineRule="auto"/>
              <w:rPr>
                <w:sz w:val="20"/>
                <w:szCs w:val="20"/>
              </w:rPr>
            </w:pP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lastRenderedPageBreak/>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8"/>
              <w:tblW w:w="7230" w:type="dxa"/>
              <w:tblInd w:w="0" w:type="dxa"/>
              <w:tblLayout w:type="fixed"/>
              <w:tblLook w:val="0600" w:firstRow="0" w:lastRow="0" w:firstColumn="0" w:lastColumn="0" w:noHBand="1" w:noVBand="1"/>
            </w:tblPr>
            <w:tblGrid>
              <w:gridCol w:w="2085"/>
              <w:gridCol w:w="5145"/>
            </w:tblGrid>
            <w:tr w:rsidR="00630439" w:rsidRPr="002E104C">
              <w:tc>
                <w:tcPr>
                  <w:tcW w:w="208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514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3x alkaline batterier AA 1,5 V / 2,4 Ah</w:t>
                  </w:r>
                </w:p>
                <w:p w:rsidR="00630439" w:rsidRPr="007510C8" w:rsidRDefault="006A594E">
                  <w:pPr>
                    <w:jc w:val="both"/>
                    <w:rPr>
                      <w:sz w:val="20"/>
                      <w:szCs w:val="20"/>
                    </w:rPr>
                  </w:pPr>
                  <w:r w:rsidRPr="002E104C">
                    <w:rPr>
                      <w:sz w:val="20"/>
                      <w:szCs w:val="20"/>
                      <w:lang w:bidi="da-DK"/>
                    </w:rPr>
                    <w:t>3x litiumbatterier FR6 (AA) 1,5 V / 3,0 Ah</w:t>
                  </w:r>
                </w:p>
                <w:p w:rsidR="00630439" w:rsidRPr="007510C8" w:rsidRDefault="006A594E">
                  <w:pPr>
                    <w:jc w:val="both"/>
                    <w:rPr>
                      <w:sz w:val="20"/>
                      <w:szCs w:val="20"/>
                    </w:rPr>
                  </w:pPr>
                  <w:r w:rsidRPr="002E104C">
                    <w:rPr>
                      <w:b/>
                      <w:sz w:val="20"/>
                      <w:szCs w:val="20"/>
                      <w:lang w:bidi="da-DK"/>
                    </w:rPr>
                    <w:t xml:space="preserve">Batterier er ikke inkluderet i produktpakken. </w:t>
                  </w:r>
                </w:p>
              </w:tc>
            </w:tr>
            <w:tr w:rsidR="00630439" w:rsidRPr="002E104C">
              <w:tc>
                <w:tcPr>
                  <w:tcW w:w="2085" w:type="dxa"/>
                  <w:tcMar>
                    <w:top w:w="100" w:type="dxa"/>
                    <w:left w:w="100" w:type="dxa"/>
                    <w:bottom w:w="100" w:type="dxa"/>
                    <w:right w:w="100" w:type="dxa"/>
                  </w:tcMar>
                </w:tcPr>
                <w:p w:rsidR="00630439" w:rsidRPr="007510C8" w:rsidRDefault="00630439">
                  <w:pPr>
                    <w:widowControl w:val="0"/>
                    <w:spacing w:line="240" w:lineRule="auto"/>
                    <w:rPr>
                      <w:sz w:val="20"/>
                      <w:szCs w:val="20"/>
                    </w:rPr>
                  </w:pPr>
                </w:p>
              </w:tc>
              <w:tc>
                <w:tcPr>
                  <w:tcW w:w="514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highlight w:val="yellow"/>
                      <w:lang w:bidi="da-DK"/>
                    </w:rPr>
                    <w:t>resten er fuldstændig identisk med JA-151ST</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JA-190Y</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902305">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GSM kommunikationsmodulet er designet til JA-100K og JA-100KR alarmcentralerne. Den tjener som en backup og udvidelse af LAN-kommunikationen, som er en del af centralen. Hvis den er installeret, øger den datatransmissionspålideligheden til JABLOTRON CLOUD og til KC.</w:t>
            </w:r>
          </w:p>
          <w:p w:rsidR="00630439" w:rsidRPr="007510C8" w:rsidRDefault="00630439">
            <w:pPr>
              <w:widowControl w:val="0"/>
              <w:spacing w:line="240" w:lineRule="auto"/>
              <w:ind w:left="52"/>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Kommunikationen gør det muligt:</w:t>
            </w:r>
          </w:p>
          <w:p w:rsidR="00630439" w:rsidRPr="007510C8" w:rsidRDefault="006A594E">
            <w:pPr>
              <w:widowControl w:val="0"/>
              <w:numPr>
                <w:ilvl w:val="0"/>
                <w:numId w:val="5"/>
              </w:numPr>
              <w:spacing w:line="240" w:lineRule="auto"/>
              <w:ind w:hanging="360"/>
              <w:contextualSpacing/>
              <w:rPr>
                <w:sz w:val="20"/>
                <w:szCs w:val="20"/>
              </w:rPr>
            </w:pPr>
            <w:r w:rsidRPr="002E104C">
              <w:rPr>
                <w:sz w:val="20"/>
                <w:szCs w:val="20"/>
                <w:lang w:bidi="da-DK"/>
              </w:rPr>
              <w:t xml:space="preserve">at betjene systemet gennem en talemenu </w:t>
            </w:r>
          </w:p>
          <w:p w:rsidR="00630439" w:rsidRPr="007510C8" w:rsidRDefault="006A594E">
            <w:pPr>
              <w:widowControl w:val="0"/>
              <w:numPr>
                <w:ilvl w:val="0"/>
                <w:numId w:val="5"/>
              </w:numPr>
              <w:spacing w:line="240" w:lineRule="auto"/>
              <w:ind w:hanging="360"/>
              <w:contextualSpacing/>
              <w:rPr>
                <w:sz w:val="20"/>
                <w:szCs w:val="20"/>
              </w:rPr>
            </w:pPr>
            <w:r w:rsidRPr="002E104C">
              <w:rPr>
                <w:sz w:val="20"/>
                <w:szCs w:val="20"/>
                <w:lang w:bidi="da-DK"/>
              </w:rPr>
              <w:t xml:space="preserve">at rapportere hændelser til en mobiltelefon (SMS og talemeddelelser) direkte fra centralen </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rPr>
                <w:sz w:val="20"/>
                <w:szCs w:val="20"/>
              </w:rPr>
            </w:pPr>
          </w:p>
          <w:tbl>
            <w:tblPr>
              <w:tblStyle w:val="afa"/>
              <w:tblW w:w="7230" w:type="dxa"/>
              <w:tblInd w:w="0" w:type="dxa"/>
              <w:tblLayout w:type="fixed"/>
              <w:tblLook w:val="0600" w:firstRow="0" w:lastRow="0" w:firstColumn="0" w:lastColumn="0" w:noHBand="1" w:noVBand="1"/>
            </w:tblPr>
            <w:tblGrid>
              <w:gridCol w:w="3000"/>
              <w:gridCol w:w="4230"/>
            </w:tblGrid>
            <w:tr w:rsidR="00630439" w:rsidRPr="002E104C">
              <w:tc>
                <w:tcPr>
                  <w:tcW w:w="300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Modulets strømforsyning</w:t>
                  </w:r>
                </w:p>
              </w:tc>
              <w:tc>
                <w:tcPr>
                  <w:tcW w:w="423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12 V DC (fra centralen)</w:t>
                  </w:r>
                </w:p>
                <w:p w:rsidR="00630439" w:rsidRPr="007510C8" w:rsidRDefault="006A594E">
                  <w:pPr>
                    <w:rPr>
                      <w:sz w:val="20"/>
                      <w:szCs w:val="20"/>
                    </w:rPr>
                  </w:pPr>
                  <w:r w:rsidRPr="002E104C">
                    <w:rPr>
                      <w:sz w:val="20"/>
                      <w:szCs w:val="20"/>
                      <w:lang w:bidi="da-DK"/>
                    </w:rPr>
                    <w:t>Gennemsnitligt strømforbrug: ca. 40 mA (afhængigt af GSM signalstyrken)</w:t>
                  </w:r>
                </w:p>
                <w:p w:rsidR="00630439" w:rsidRPr="007510C8" w:rsidRDefault="006A594E">
                  <w:pPr>
                    <w:rPr>
                      <w:sz w:val="20"/>
                      <w:szCs w:val="20"/>
                    </w:rPr>
                  </w:pPr>
                  <w:r w:rsidRPr="002E104C">
                    <w:rPr>
                      <w:sz w:val="20"/>
                      <w:szCs w:val="20"/>
                      <w:lang w:bidi="da-DK"/>
                    </w:rPr>
                    <w:t>Højeste strømforbrug 750 mA</w:t>
                  </w:r>
                </w:p>
              </w:tc>
            </w:tr>
            <w:tr w:rsidR="00630439" w:rsidRPr="002E104C" w:rsidTr="004B142F">
              <w:tc>
                <w:tcPr>
                  <w:tcW w:w="300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GSM-modulets arbejdsområde</w:t>
                  </w:r>
                </w:p>
              </w:tc>
              <w:tc>
                <w:tcPr>
                  <w:tcW w:w="423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QUAD-BAND, 850/900/1800/1900MHz</w:t>
                  </w:r>
                </w:p>
              </w:tc>
            </w:tr>
            <w:tr w:rsidR="00630439" w:rsidRPr="002E104C" w:rsidTr="004B142F">
              <w:tc>
                <w:tcPr>
                  <w:tcW w:w="3000" w:type="dxa"/>
                  <w:shd w:val="clear" w:color="auto" w:fill="FFFFFF" w:themeFill="background1"/>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 xml:space="preserve">Klassificering </w:t>
                  </w:r>
                </w:p>
              </w:tc>
              <w:tc>
                <w:tcPr>
                  <w:tcW w:w="4230" w:type="dxa"/>
                  <w:shd w:val="clear" w:color="auto" w:fill="FFFFFF" w:themeFill="background1"/>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sikkerhedsklasse 2 efter EN 50131-1 +A1 +A2, EN 50131-3, EN 50131-10, EN 50136-1, EN 50136-2, ANSI SIA DC-09, T 031</w:t>
                  </w:r>
                </w:p>
              </w:tc>
            </w:tr>
            <w:tr w:rsidR="00630439" w:rsidRPr="002E104C" w:rsidTr="004B142F">
              <w:tc>
                <w:tcPr>
                  <w:tcW w:w="3000" w:type="dxa"/>
                  <w:shd w:val="clear" w:color="auto" w:fill="FFFFFF" w:themeFill="background1"/>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 xml:space="preserve">Miljø </w:t>
                  </w:r>
                </w:p>
              </w:tc>
              <w:tc>
                <w:tcPr>
                  <w:tcW w:w="4230" w:type="dxa"/>
                  <w:shd w:val="clear" w:color="auto" w:fill="FFFFFF" w:themeFill="background1"/>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II. generelt indendørs</w:t>
                  </w:r>
                </w:p>
              </w:tc>
            </w:tr>
            <w:tr w:rsidR="00630439" w:rsidRPr="002E104C">
              <w:tc>
                <w:tcPr>
                  <w:tcW w:w="300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Certificeringsorgan</w:t>
                  </w:r>
                </w:p>
              </w:tc>
              <w:tc>
                <w:tcPr>
                  <w:tcW w:w="423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Safe test</w:t>
                  </w:r>
                </w:p>
              </w:tc>
            </w:tr>
            <w:tr w:rsidR="00630439" w:rsidRPr="002E104C">
              <w:tc>
                <w:tcPr>
                  <w:tcW w:w="300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 xml:space="preserve">Den opfylder </w:t>
                  </w:r>
                  <w:r w:rsidR="002E104C">
                    <w:rPr>
                      <w:sz w:val="20"/>
                      <w:szCs w:val="20"/>
                      <w:lang w:bidi="da-DK"/>
                    </w:rPr>
                    <w:t xml:space="preserve">også </w:t>
                  </w:r>
                  <w:r w:rsidRPr="002E104C">
                    <w:rPr>
                      <w:sz w:val="20"/>
                      <w:szCs w:val="20"/>
                      <w:lang w:bidi="da-DK"/>
                    </w:rPr>
                    <w:t>kravene i</w:t>
                  </w:r>
                </w:p>
              </w:tc>
              <w:tc>
                <w:tcPr>
                  <w:tcW w:w="423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 xml:space="preserve">EN 60950-1, ETSI EN 301 489-1, ETSI EN 301 489-7, EN 55022, EN 50130-4, ETSI EN </w:t>
                  </w:r>
                  <w:r w:rsidRPr="002E104C">
                    <w:rPr>
                      <w:sz w:val="20"/>
                      <w:szCs w:val="20"/>
                      <w:lang w:bidi="da-DK"/>
                    </w:rPr>
                    <w:lastRenderedPageBreak/>
                    <w:t>301 419-1 og EN 301 511</w:t>
                  </w:r>
                </w:p>
              </w:tc>
            </w:tr>
            <w:tr w:rsidR="00630439" w:rsidRPr="002E104C">
              <w:tc>
                <w:tcPr>
                  <w:tcW w:w="300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lastRenderedPageBreak/>
                    <w:t>Opkalders identifikation (CLIP)</w:t>
                  </w:r>
                </w:p>
              </w:tc>
              <w:tc>
                <w:tcPr>
                  <w:tcW w:w="4230"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ETSI EN 300 089</w:t>
                  </w:r>
                </w:p>
              </w:tc>
            </w:tr>
            <w:tr w:rsidR="00630439" w:rsidRPr="002E104C">
              <w:tc>
                <w:tcPr>
                  <w:tcW w:w="3000" w:type="dxa"/>
                  <w:tcMar>
                    <w:top w:w="100" w:type="dxa"/>
                    <w:left w:w="100" w:type="dxa"/>
                    <w:bottom w:w="100" w:type="dxa"/>
                    <w:right w:w="100" w:type="dxa"/>
                  </w:tcMar>
                </w:tcPr>
                <w:p w:rsidR="00630439" w:rsidRPr="007510C8" w:rsidRDefault="006A594E">
                  <w:pPr>
                    <w:spacing w:after="80"/>
                    <w:rPr>
                      <w:sz w:val="20"/>
                      <w:szCs w:val="20"/>
                    </w:rPr>
                  </w:pPr>
                  <w:r w:rsidRPr="002E104C">
                    <w:rPr>
                      <w:sz w:val="20"/>
                      <w:szCs w:val="20"/>
                      <w:lang w:bidi="da-DK"/>
                    </w:rPr>
                    <w:t>Driftsmæssige betingelser</w:t>
                  </w:r>
                </w:p>
              </w:tc>
              <w:tc>
                <w:tcPr>
                  <w:tcW w:w="4230" w:type="dxa"/>
                  <w:tcMar>
                    <w:top w:w="100" w:type="dxa"/>
                    <w:left w:w="100" w:type="dxa"/>
                    <w:bottom w:w="100" w:type="dxa"/>
                    <w:right w:w="100" w:type="dxa"/>
                  </w:tcMar>
                </w:tcPr>
                <w:p w:rsidR="00630439" w:rsidRPr="007510C8" w:rsidRDefault="006A594E">
                  <w:pPr>
                    <w:spacing w:after="80"/>
                    <w:rPr>
                      <w:sz w:val="20"/>
                      <w:szCs w:val="20"/>
                    </w:rPr>
                  </w:pPr>
                  <w:r w:rsidRPr="002E104C">
                    <w:rPr>
                      <w:sz w:val="20"/>
                      <w:szCs w:val="20"/>
                      <w:lang w:bidi="da-DK"/>
                    </w:rPr>
                    <w:t>VO-R/1 (CEPT/ECC/DEC/(04)06)</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PLV-JA111R</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997434">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E03F1B" w:rsidP="00E03F1B">
            <w:pPr>
              <w:widowControl w:val="0"/>
              <w:spacing w:line="240" w:lineRule="auto"/>
              <w:ind w:left="52"/>
              <w:rPr>
                <w:sz w:val="20"/>
                <w:szCs w:val="20"/>
              </w:rPr>
            </w:pPr>
            <w:r w:rsidRPr="002E104C">
              <w:rPr>
                <w:sz w:val="20"/>
                <w:szCs w:val="20"/>
                <w:lang w:bidi="da-DK"/>
              </w:rPr>
              <w:t>Et plastkabinet til JA-111R radiomodul installeret af producenten i centralen (f.eks. JA-101KR, JA-106KR-sæt, osv.). Det er designet til montering af radiomodulet udenfor sikkerhedssystemets central.</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ind w:left="52"/>
              <w:rPr>
                <w:i/>
                <w:sz w:val="16"/>
                <w:szCs w:val="16"/>
              </w:rPr>
            </w:pPr>
            <w:r w:rsidRPr="002E104C">
              <w:rPr>
                <w:sz w:val="20"/>
                <w:szCs w:val="20"/>
                <w:lang w:bidi="da-DK"/>
              </w:rPr>
              <w:t>Branddetektorer bør installeres af en uddannet montør med et gyldigt Jablotron certifikat.</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c"/>
              <w:tblW w:w="7230" w:type="dxa"/>
              <w:tblInd w:w="0" w:type="dxa"/>
              <w:tblLayout w:type="fixed"/>
              <w:tblLook w:val="0600" w:firstRow="0" w:lastRow="0" w:firstColumn="0" w:lastColumn="0" w:noHBand="1" w:noVBand="1"/>
            </w:tblPr>
            <w:tblGrid>
              <w:gridCol w:w="2745"/>
              <w:gridCol w:w="4485"/>
            </w:tblGrid>
            <w:tr w:rsidR="00630439" w:rsidRPr="002E104C">
              <w:tc>
                <w:tcPr>
                  <w:tcW w:w="274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448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43 x 160 x 23 mm</w:t>
                  </w:r>
                </w:p>
              </w:tc>
            </w:tr>
            <w:tr w:rsidR="00630439" w:rsidRPr="002E104C">
              <w:tc>
                <w:tcPr>
                  <w:tcW w:w="274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Vægt</w:t>
                  </w:r>
                </w:p>
              </w:tc>
              <w:tc>
                <w:tcPr>
                  <w:tcW w:w="448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50 g</w:t>
                  </w:r>
                </w:p>
              </w:tc>
            </w:tr>
            <w:tr w:rsidR="00630439" w:rsidRPr="002E104C">
              <w:tc>
                <w:tcPr>
                  <w:tcW w:w="274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Miljø</w:t>
                  </w:r>
                </w:p>
              </w:tc>
              <w:tc>
                <w:tcPr>
                  <w:tcW w:w="4485" w:type="dxa"/>
                  <w:tcMar>
                    <w:top w:w="100" w:type="dxa"/>
                    <w:left w:w="100" w:type="dxa"/>
                    <w:bottom w:w="100" w:type="dxa"/>
                    <w:right w:w="100" w:type="dxa"/>
                  </w:tcMar>
                </w:tcPr>
                <w:p w:rsidR="00630439" w:rsidRPr="007510C8" w:rsidRDefault="006A594E" w:rsidP="00E03F1B">
                  <w:pPr>
                    <w:jc w:val="both"/>
                    <w:rPr>
                      <w:sz w:val="20"/>
                      <w:szCs w:val="20"/>
                    </w:rPr>
                  </w:pPr>
                  <w:r w:rsidRPr="002E104C">
                    <w:rPr>
                      <w:sz w:val="20"/>
                      <w:szCs w:val="20"/>
                      <w:lang w:bidi="da-DK"/>
                    </w:rPr>
                    <w:t>II. indendørs, generelt (i henhold til EN 50131-1)</w:t>
                  </w:r>
                </w:p>
              </w:tc>
            </w:tr>
            <w:tr w:rsidR="00630439" w:rsidRPr="002E104C">
              <w:tc>
                <w:tcPr>
                  <w:tcW w:w="274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Driftstemperaturområde</w:t>
                  </w:r>
                </w:p>
              </w:tc>
              <w:tc>
                <w:tcPr>
                  <w:tcW w:w="448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-10 °C til +40 °C</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JA-110Z-D</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485276">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 xml:space="preserve">Den er designet til at forbinde ledere til JABLONTRON 100 systemets komplekse bus-installationer. Den kan opdeles i to uafhængige bus-grene ved at frakoble kabler. </w:t>
            </w:r>
          </w:p>
          <w:p w:rsidR="00630439" w:rsidRPr="007510C8" w:rsidRDefault="00630439">
            <w:pPr>
              <w:widowControl w:val="0"/>
              <w:spacing w:line="240" w:lineRule="auto"/>
              <w:ind w:left="52"/>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rPr>
                <w:sz w:val="20"/>
                <w:szCs w:val="20"/>
              </w:rPr>
            </w:pPr>
            <w:r w:rsidRPr="002E104C">
              <w:rPr>
                <w:sz w:val="20"/>
                <w:szCs w:val="20"/>
                <w:lang w:bidi="da-DK"/>
              </w:rPr>
              <w:t>Den kan installeres i samledåsen på JA-194-PL eller direkte i JA-106K centralen.</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e"/>
              <w:tblW w:w="4313" w:type="dxa"/>
              <w:tblInd w:w="0" w:type="dxa"/>
              <w:tblLayout w:type="fixed"/>
              <w:tblLook w:val="0600" w:firstRow="0" w:lastRow="0" w:firstColumn="0" w:lastColumn="0" w:noHBand="1" w:noVBand="1"/>
            </w:tblPr>
            <w:tblGrid>
              <w:gridCol w:w="2156"/>
              <w:gridCol w:w="2157"/>
            </w:tblGrid>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Maksimal spænding</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48 V DC / 60 V DC</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Maksimal strøm</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 A</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JB-150N-HEAD</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E03F1B">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Den bruges til at styre en radiatorventil eller gulvvarme. Aktuatoren er en valgmulighed blandt JA-1x0TP termostater og i kombination med dem udvider den JABLOTRON 100 systemets egenskaber for simpel zonestyring. Aktuatoren følger status for centralens valgte programmerbare udgang.</w:t>
            </w:r>
          </w:p>
          <w:p w:rsidR="00630439" w:rsidRPr="007510C8" w:rsidRDefault="00630439">
            <w:pPr>
              <w:widowControl w:val="0"/>
              <w:spacing w:line="240" w:lineRule="auto"/>
              <w:ind w:left="52"/>
              <w:rPr>
                <w:sz w:val="20"/>
                <w:szCs w:val="20"/>
              </w:rPr>
            </w:pPr>
          </w:p>
          <w:p w:rsidR="00630439" w:rsidRPr="007510C8" w:rsidRDefault="00630439">
            <w:pPr>
              <w:widowControl w:val="0"/>
              <w:spacing w:line="240" w:lineRule="auto"/>
              <w:ind w:left="52"/>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rPr>
                <w:sz w:val="20"/>
                <w:szCs w:val="20"/>
              </w:rPr>
            </w:pPr>
            <w:r w:rsidRPr="002E104C">
              <w:rPr>
                <w:sz w:val="20"/>
                <w:szCs w:val="20"/>
                <w:lang w:bidi="da-DK"/>
              </w:rPr>
              <w:t xml:space="preserve">I en bygning kan op til 16 aktuatorer installeres uafhængigt af individuelle termostaters indstillinger. Før installation skal man vælge den rigtige adaptertype til radiatorventilen. Ved levering fra producenten indeholder aktuatoren en </w:t>
            </w:r>
            <w:r w:rsidRPr="002E104C">
              <w:rPr>
                <w:sz w:val="20"/>
                <w:szCs w:val="20"/>
                <w:lang w:bidi="da-DK"/>
              </w:rPr>
              <w:lastRenderedPageBreak/>
              <w:t>basisadapter VA 50, som er designet til almindelige ventiler med forskruninger i dimensionen M30 x 1,5. Hvis det er nødvendigt, tilbyder vi 4 andre adaptertyper: JB-VA16, JB-VA26, JB-VA78 og JB-VA80.</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Ventilaktuatoren tildeles derefter blot en termostat, som er indlæst i centralen. Derefter har de følgende fælles funktioner:</w:t>
            </w:r>
          </w:p>
          <w:p w:rsidR="00630439" w:rsidRPr="007510C8" w:rsidRDefault="006A594E">
            <w:pPr>
              <w:widowControl w:val="0"/>
              <w:ind w:left="360"/>
              <w:rPr>
                <w:sz w:val="20"/>
                <w:szCs w:val="20"/>
              </w:rPr>
            </w:pPr>
            <w:r w:rsidRPr="002E104C">
              <w:rPr>
                <w:sz w:val="20"/>
                <w:szCs w:val="20"/>
                <w:lang w:bidi="da-DK"/>
              </w:rPr>
              <w:t>·        Automatisk omstilling til den sparetemperatur, lokalerne er indstillet til</w:t>
            </w:r>
          </w:p>
          <w:p w:rsidR="00630439" w:rsidRPr="007510C8" w:rsidRDefault="006A594E">
            <w:pPr>
              <w:widowControl w:val="0"/>
              <w:ind w:left="360"/>
              <w:rPr>
                <w:sz w:val="20"/>
                <w:szCs w:val="20"/>
              </w:rPr>
            </w:pPr>
            <w:r w:rsidRPr="002E104C">
              <w:rPr>
                <w:sz w:val="20"/>
                <w:szCs w:val="20"/>
                <w:lang w:bidi="da-DK"/>
              </w:rPr>
              <w:t>·        Ugentlig tidsplanstilstand</w:t>
            </w:r>
          </w:p>
          <w:p w:rsidR="00630439" w:rsidRPr="007510C8" w:rsidRDefault="006A594E">
            <w:pPr>
              <w:widowControl w:val="0"/>
              <w:ind w:left="360"/>
              <w:rPr>
                <w:sz w:val="20"/>
                <w:szCs w:val="20"/>
              </w:rPr>
            </w:pPr>
            <w:r w:rsidRPr="002E104C">
              <w:rPr>
                <w:sz w:val="20"/>
                <w:szCs w:val="20"/>
                <w:lang w:bidi="da-DK"/>
              </w:rPr>
              <w:t>·        Mulighed for at indtaste manuel temperaturindstillingstilstand</w:t>
            </w:r>
          </w:p>
          <w:p w:rsidR="00630439" w:rsidRPr="007510C8" w:rsidRDefault="006A594E" w:rsidP="001E5ED2">
            <w:pPr>
              <w:widowControl w:val="0"/>
              <w:ind w:left="849" w:hanging="489"/>
              <w:rPr>
                <w:sz w:val="20"/>
                <w:szCs w:val="20"/>
              </w:rPr>
            </w:pPr>
            <w:r w:rsidRPr="002E104C">
              <w:rPr>
                <w:sz w:val="20"/>
                <w:szCs w:val="20"/>
                <w:lang w:bidi="da-DK"/>
              </w:rPr>
              <w:t>·        Mulighed for at slukke, hvis man bare ønsker at opretholde en minimumstemperatur i bygningen</w:t>
            </w:r>
          </w:p>
          <w:p w:rsidR="00630439" w:rsidRPr="007510C8" w:rsidRDefault="006A594E">
            <w:pPr>
              <w:widowControl w:val="0"/>
              <w:ind w:left="360"/>
              <w:rPr>
                <w:sz w:val="20"/>
                <w:szCs w:val="20"/>
              </w:rPr>
            </w:pPr>
            <w:r w:rsidRPr="002E104C">
              <w:rPr>
                <w:sz w:val="20"/>
                <w:szCs w:val="20"/>
                <w:lang w:bidi="da-DK"/>
              </w:rPr>
              <w:t>·        Varmeundertrykkelse, hvis et vindue er åbent</w:t>
            </w:r>
          </w:p>
          <w:p w:rsidR="00630439" w:rsidRPr="007510C8" w:rsidRDefault="006A594E">
            <w:pPr>
              <w:widowControl w:val="0"/>
              <w:spacing w:line="240" w:lineRule="auto"/>
              <w:ind w:left="360"/>
              <w:rPr>
                <w:sz w:val="20"/>
                <w:szCs w:val="20"/>
              </w:rPr>
            </w:pPr>
            <w:r w:rsidRPr="002E104C">
              <w:rPr>
                <w:sz w:val="20"/>
                <w:szCs w:val="20"/>
                <w:lang w:bidi="da-DK"/>
              </w:rPr>
              <w:t>·        Rapportering i tilfælde af overophedning eller nedfrysning</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lastRenderedPageBreak/>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0"/>
              <w:tblW w:w="7230" w:type="dxa"/>
              <w:tblInd w:w="0" w:type="dxa"/>
              <w:tblLayout w:type="fixed"/>
              <w:tblLook w:val="0600" w:firstRow="0" w:lastRow="0" w:firstColumn="0" w:lastColumn="0" w:noHBand="1" w:noVBand="1"/>
            </w:tblPr>
            <w:tblGrid>
              <w:gridCol w:w="2640"/>
              <w:gridCol w:w="4590"/>
            </w:tblGrid>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3 alkaline batterier AA (LR6) 1,5 V / 2,4 Ah</w:t>
                  </w:r>
                </w:p>
                <w:p w:rsidR="00630439" w:rsidRPr="007510C8" w:rsidRDefault="006A594E">
                  <w:pPr>
                    <w:jc w:val="both"/>
                    <w:rPr>
                      <w:sz w:val="20"/>
                      <w:szCs w:val="20"/>
                    </w:rPr>
                  </w:pPr>
                  <w:r w:rsidRPr="002E104C">
                    <w:rPr>
                      <w:b/>
                      <w:sz w:val="20"/>
                      <w:szCs w:val="20"/>
                      <w:lang w:bidi="da-DK"/>
                    </w:rPr>
                    <w:t>Batterier er ikke inkluderet i produktpakken.</w:t>
                  </w:r>
                </w:p>
              </w:tc>
            </w:tr>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Typisk levetid</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 år - varmesæson (ved 10 cyklusser pr. dag)</w:t>
                  </w:r>
                </w:p>
              </w:tc>
            </w:tr>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Kommunikationsfrekvens</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868,1 MHz, JABLOTRON protokol</w:t>
                  </w:r>
                </w:p>
              </w:tc>
            </w:tr>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Kommunikations</w:t>
                  </w:r>
                  <w:r w:rsidR="001E5ED2">
                    <w:rPr>
                      <w:sz w:val="20"/>
                      <w:szCs w:val="20"/>
                      <w:lang w:bidi="da-DK"/>
                    </w:rPr>
                    <w:softHyphen/>
                  </w:r>
                  <w:r w:rsidRPr="002E104C">
                    <w:rPr>
                      <w:sz w:val="20"/>
                      <w:szCs w:val="20"/>
                      <w:lang w:bidi="da-DK"/>
                    </w:rPr>
                    <w:t>rækkevidde</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300 m (synslinje)</w:t>
                  </w:r>
                </w:p>
              </w:tc>
            </w:tr>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185 x 49 mm</w:t>
                  </w:r>
                </w:p>
              </w:tc>
            </w:tr>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Vægt</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105 g</w:t>
                  </w:r>
                </w:p>
              </w:tc>
            </w:tr>
            <w:tr w:rsidR="00630439" w:rsidRPr="002E104C">
              <w:tc>
                <w:tcPr>
                  <w:tcW w:w="26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Driftstemperaturområde</w:t>
                  </w:r>
                </w:p>
              </w:tc>
              <w:tc>
                <w:tcPr>
                  <w:tcW w:w="45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-0 °C til +60 °C</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JB-VA78</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4D339F">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Adapter for tilslutning af JB-150N-HEAD aktuator til en radiatorventil. Pakken indeholder 5 adaptere.</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VA 78 typen er designet til ventiltype:</w:t>
            </w:r>
          </w:p>
          <w:p w:rsidR="00630439" w:rsidRPr="007510C8" w:rsidRDefault="006A594E">
            <w:pPr>
              <w:widowControl w:val="0"/>
              <w:numPr>
                <w:ilvl w:val="0"/>
                <w:numId w:val="1"/>
              </w:numPr>
              <w:spacing w:line="240" w:lineRule="auto"/>
              <w:ind w:hanging="360"/>
              <w:contextualSpacing/>
              <w:rPr>
                <w:sz w:val="20"/>
                <w:szCs w:val="20"/>
              </w:rPr>
            </w:pPr>
            <w:r w:rsidRPr="002E104C">
              <w:rPr>
                <w:sz w:val="20"/>
                <w:szCs w:val="20"/>
                <w:lang w:bidi="da-DK"/>
              </w:rPr>
              <w:t>Danfoss RA</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2"/>
              <w:tblW w:w="7230" w:type="dxa"/>
              <w:tblInd w:w="0" w:type="dxa"/>
              <w:tblLayout w:type="fixed"/>
              <w:tblLook w:val="0600" w:firstRow="0" w:lastRow="0" w:firstColumn="0" w:lastColumn="0" w:noHBand="1" w:noVBand="1"/>
            </w:tblPr>
            <w:tblGrid>
              <w:gridCol w:w="1980"/>
              <w:gridCol w:w="5250"/>
            </w:tblGrid>
            <w:tr w:rsidR="00630439" w:rsidRPr="002E104C">
              <w:tc>
                <w:tcPr>
                  <w:tcW w:w="198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Adaptertype</w:t>
                  </w:r>
                </w:p>
              </w:tc>
              <w:tc>
                <w:tcPr>
                  <w:tcW w:w="525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VA 78</w:t>
                  </w:r>
                </w:p>
              </w:tc>
            </w:tr>
            <w:tr w:rsidR="00630439" w:rsidRPr="002E104C">
              <w:tc>
                <w:tcPr>
                  <w:tcW w:w="198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Ventil</w:t>
                  </w:r>
                </w:p>
              </w:tc>
              <w:tc>
                <w:tcPr>
                  <w:tcW w:w="525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Danfoss RA</w:t>
                  </w:r>
                </w:p>
              </w:tc>
            </w:tr>
          </w:tbl>
          <w:p w:rsidR="00630439" w:rsidRPr="007510C8" w:rsidRDefault="00630439">
            <w:pPr>
              <w:jc w:val="both"/>
              <w:rPr>
                <w:sz w:val="20"/>
                <w:szCs w:val="20"/>
              </w:rPr>
            </w:pPr>
          </w:p>
        </w:tc>
      </w:tr>
    </w:tbl>
    <w:p w:rsidR="00630439" w:rsidRPr="007510C8" w:rsidRDefault="00630439">
      <w:pPr>
        <w:rPr>
          <w:sz w:val="20"/>
          <w:szCs w:val="20"/>
        </w:rPr>
      </w:pPr>
    </w:p>
    <w:p w:rsidR="00630439" w:rsidRPr="007510C8" w:rsidRDefault="00630439">
      <w:pPr>
        <w:rPr>
          <w:sz w:val="20"/>
          <w:szCs w:val="20"/>
        </w:rPr>
      </w:pPr>
    </w:p>
    <w:tbl>
      <w:tblPr>
        <w:tblStyle w:val="a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JB-VA16</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4D339F">
            <w:pPr>
              <w:widowControl w:val="0"/>
              <w:spacing w:line="240" w:lineRule="auto"/>
              <w:rPr>
                <w:sz w:val="20"/>
                <w:szCs w:val="20"/>
              </w:rPr>
            </w:pPr>
            <w:r w:rsidRPr="002E104C">
              <w:rPr>
                <w:sz w:val="20"/>
                <w:szCs w:val="20"/>
                <w:lang w:bidi="da-DK"/>
              </w:rPr>
              <w:t xml:space="preserve">Salgsargumentation og </w:t>
            </w:r>
            <w:r w:rsidRPr="002E104C">
              <w:rPr>
                <w:sz w:val="20"/>
                <w:szCs w:val="20"/>
                <w:lang w:bidi="da-DK"/>
              </w:rPr>
              <w:lastRenderedPageBreak/>
              <w:t>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lastRenderedPageBreak/>
              <w:t>Adapter for tilslutning af JB-150N-HEAD aktuator til en radiatorventil. Pakken indeholder 5 adaptere.</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lastRenderedPageBreak/>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VA 16 typen er designet til ventiltype:</w:t>
            </w:r>
          </w:p>
          <w:p w:rsidR="00630439" w:rsidRPr="007510C8" w:rsidRDefault="006A594E">
            <w:pPr>
              <w:widowControl w:val="0"/>
              <w:numPr>
                <w:ilvl w:val="0"/>
                <w:numId w:val="7"/>
              </w:numPr>
              <w:spacing w:line="240" w:lineRule="auto"/>
              <w:ind w:hanging="360"/>
              <w:contextualSpacing/>
              <w:rPr>
                <w:sz w:val="20"/>
                <w:szCs w:val="20"/>
              </w:rPr>
            </w:pPr>
            <w:r w:rsidRPr="002E104C">
              <w:rPr>
                <w:sz w:val="20"/>
                <w:szCs w:val="20"/>
                <w:lang w:bidi="da-DK"/>
              </w:rPr>
              <w:t>Herz</w:t>
            </w:r>
          </w:p>
          <w:p w:rsidR="00630439" w:rsidRPr="007510C8" w:rsidRDefault="006A594E">
            <w:pPr>
              <w:widowControl w:val="0"/>
              <w:numPr>
                <w:ilvl w:val="0"/>
                <w:numId w:val="7"/>
              </w:numPr>
              <w:spacing w:line="240" w:lineRule="auto"/>
              <w:ind w:hanging="360"/>
              <w:contextualSpacing/>
              <w:rPr>
                <w:sz w:val="20"/>
                <w:szCs w:val="20"/>
              </w:rPr>
            </w:pPr>
            <w:r w:rsidRPr="002E104C">
              <w:rPr>
                <w:sz w:val="20"/>
                <w:szCs w:val="20"/>
                <w:lang w:bidi="da-DK"/>
              </w:rPr>
              <w:t>Polytherm</w:t>
            </w:r>
          </w:p>
          <w:p w:rsidR="00630439" w:rsidRPr="007510C8" w:rsidRDefault="006A594E">
            <w:pPr>
              <w:widowControl w:val="0"/>
              <w:numPr>
                <w:ilvl w:val="0"/>
                <w:numId w:val="7"/>
              </w:numPr>
              <w:spacing w:line="240" w:lineRule="auto"/>
              <w:ind w:hanging="360"/>
              <w:contextualSpacing/>
              <w:rPr>
                <w:sz w:val="20"/>
                <w:szCs w:val="20"/>
              </w:rPr>
            </w:pPr>
            <w:r w:rsidRPr="002E104C">
              <w:rPr>
                <w:sz w:val="20"/>
                <w:szCs w:val="20"/>
                <w:lang w:bidi="da-DK"/>
              </w:rPr>
              <w:t>KAN-Therm (messingmanifold)</w:t>
            </w:r>
          </w:p>
          <w:p w:rsidR="00630439" w:rsidRPr="007510C8" w:rsidRDefault="006A594E">
            <w:pPr>
              <w:widowControl w:val="0"/>
              <w:numPr>
                <w:ilvl w:val="0"/>
                <w:numId w:val="7"/>
              </w:numPr>
              <w:spacing w:line="240" w:lineRule="auto"/>
              <w:ind w:hanging="360"/>
              <w:contextualSpacing/>
              <w:rPr>
                <w:sz w:val="20"/>
                <w:szCs w:val="20"/>
              </w:rPr>
            </w:pPr>
            <w:r w:rsidRPr="002E104C">
              <w:rPr>
                <w:sz w:val="20"/>
                <w:szCs w:val="20"/>
                <w:lang w:bidi="da-DK"/>
              </w:rPr>
              <w:t>Thermoval</w:t>
            </w:r>
          </w:p>
          <w:p w:rsidR="00630439" w:rsidRPr="007510C8" w:rsidRDefault="006A594E">
            <w:pPr>
              <w:widowControl w:val="0"/>
              <w:numPr>
                <w:ilvl w:val="0"/>
                <w:numId w:val="7"/>
              </w:numPr>
              <w:spacing w:line="240" w:lineRule="auto"/>
              <w:ind w:hanging="360"/>
              <w:contextualSpacing/>
              <w:rPr>
                <w:sz w:val="20"/>
                <w:szCs w:val="20"/>
              </w:rPr>
            </w:pPr>
            <w:r w:rsidRPr="002E104C">
              <w:rPr>
                <w:sz w:val="20"/>
                <w:szCs w:val="20"/>
                <w:lang w:bidi="da-DK"/>
              </w:rPr>
              <w:t>Buderus</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4"/>
              <w:tblW w:w="7230" w:type="dxa"/>
              <w:tblInd w:w="0" w:type="dxa"/>
              <w:tblLayout w:type="fixed"/>
              <w:tblLook w:val="0600" w:firstRow="0" w:lastRow="0" w:firstColumn="0" w:lastColumn="0" w:noHBand="1" w:noVBand="1"/>
            </w:tblPr>
            <w:tblGrid>
              <w:gridCol w:w="2070"/>
              <w:gridCol w:w="5160"/>
            </w:tblGrid>
            <w:tr w:rsidR="00630439" w:rsidRPr="002E104C">
              <w:tc>
                <w:tcPr>
                  <w:tcW w:w="20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Adaptertype</w:t>
                  </w:r>
                </w:p>
              </w:tc>
              <w:tc>
                <w:tcPr>
                  <w:tcW w:w="51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VA 16</w:t>
                  </w:r>
                </w:p>
              </w:tc>
            </w:tr>
            <w:tr w:rsidR="00630439" w:rsidRPr="002E104C">
              <w:tc>
                <w:tcPr>
                  <w:tcW w:w="20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51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 28 x 1,5</w:t>
                  </w:r>
                </w:p>
              </w:tc>
            </w:tr>
            <w:tr w:rsidR="00630439" w:rsidRPr="002E104C">
              <w:tc>
                <w:tcPr>
                  <w:tcW w:w="20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Ventil</w:t>
                  </w:r>
                </w:p>
              </w:tc>
              <w:tc>
                <w:tcPr>
                  <w:tcW w:w="51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Herz, Polytherm, KAN-Therm (messingmanifold), Thermoval eller Buderus</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JB-VA26</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AC3FD2">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Adapter for tilslutning af JB-150N-HEAD aktuator til en radiatorventil. Pakken indeholder 5 adaptere.</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VA 26 typen er designet til ventiltype:</w:t>
            </w:r>
          </w:p>
          <w:p w:rsidR="00630439" w:rsidRPr="007510C8" w:rsidRDefault="006A594E">
            <w:pPr>
              <w:widowControl w:val="0"/>
              <w:numPr>
                <w:ilvl w:val="0"/>
                <w:numId w:val="9"/>
              </w:numPr>
              <w:spacing w:line="240" w:lineRule="auto"/>
              <w:ind w:hanging="360"/>
              <w:contextualSpacing/>
              <w:rPr>
                <w:sz w:val="20"/>
                <w:szCs w:val="20"/>
              </w:rPr>
            </w:pPr>
            <w:r w:rsidRPr="002E104C">
              <w:rPr>
                <w:sz w:val="20"/>
                <w:szCs w:val="20"/>
                <w:lang w:bidi="da-DK"/>
              </w:rPr>
              <w:t>Giacomini</w:t>
            </w:r>
          </w:p>
          <w:p w:rsidR="00630439" w:rsidRPr="007510C8" w:rsidRDefault="006A594E">
            <w:pPr>
              <w:widowControl w:val="0"/>
              <w:numPr>
                <w:ilvl w:val="0"/>
                <w:numId w:val="9"/>
              </w:numPr>
              <w:spacing w:line="240" w:lineRule="auto"/>
              <w:ind w:hanging="360"/>
              <w:contextualSpacing/>
              <w:rPr>
                <w:sz w:val="20"/>
                <w:szCs w:val="20"/>
              </w:rPr>
            </w:pPr>
            <w:r w:rsidRPr="002E104C">
              <w:rPr>
                <w:sz w:val="20"/>
                <w:szCs w:val="20"/>
                <w:lang w:bidi="da-DK"/>
              </w:rPr>
              <w:t>Giacomini vinkelventil (H)</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6"/>
              <w:tblW w:w="7230" w:type="dxa"/>
              <w:tblInd w:w="0" w:type="dxa"/>
              <w:tblLayout w:type="fixed"/>
              <w:tblLook w:val="0600" w:firstRow="0" w:lastRow="0" w:firstColumn="0" w:lastColumn="0" w:noHBand="1" w:noVBand="1"/>
            </w:tblPr>
            <w:tblGrid>
              <w:gridCol w:w="2475"/>
              <w:gridCol w:w="4755"/>
            </w:tblGrid>
            <w:tr w:rsidR="00630439" w:rsidRPr="002E104C">
              <w:tc>
                <w:tcPr>
                  <w:tcW w:w="247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Adaptertype</w:t>
                  </w:r>
                </w:p>
              </w:tc>
              <w:tc>
                <w:tcPr>
                  <w:tcW w:w="475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VA 26</w:t>
                  </w:r>
                </w:p>
              </w:tc>
            </w:tr>
            <w:tr w:rsidR="00630439" w:rsidRPr="002E104C">
              <w:tc>
                <w:tcPr>
                  <w:tcW w:w="247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Ventil</w:t>
                  </w:r>
                </w:p>
              </w:tc>
              <w:tc>
                <w:tcPr>
                  <w:tcW w:w="475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Giacomini, Giacomini vinkelventil (H)</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JB-VA80</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AC3FD2">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Adapter for tilslutning af JB-150N-HEAD aktuator til en radiatorventil. Pakken indeholder 5 adaptere.</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VA 80 typen er designet til ventiltype:</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Heimeier</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Herb</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Onda</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IVAR</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Thermoval</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MNG</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Schlösser</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Mair</w:t>
            </w:r>
          </w:p>
          <w:p w:rsidR="00630439" w:rsidRPr="007510C8" w:rsidRDefault="006A594E">
            <w:pPr>
              <w:widowControl w:val="0"/>
              <w:numPr>
                <w:ilvl w:val="0"/>
                <w:numId w:val="10"/>
              </w:numPr>
              <w:spacing w:line="240" w:lineRule="auto"/>
              <w:ind w:hanging="360"/>
              <w:contextualSpacing/>
              <w:rPr>
                <w:sz w:val="20"/>
                <w:szCs w:val="20"/>
              </w:rPr>
            </w:pPr>
            <w:r w:rsidRPr="002E104C">
              <w:rPr>
                <w:sz w:val="20"/>
                <w:szCs w:val="20"/>
                <w:lang w:bidi="da-DK"/>
              </w:rPr>
              <w:t>og flere...</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8"/>
              <w:tblW w:w="7230" w:type="dxa"/>
              <w:tblInd w:w="0" w:type="dxa"/>
              <w:tblLayout w:type="fixed"/>
              <w:tblLook w:val="0600" w:firstRow="0" w:lastRow="0" w:firstColumn="0" w:lastColumn="0" w:noHBand="1" w:noVBand="1"/>
            </w:tblPr>
            <w:tblGrid>
              <w:gridCol w:w="2340"/>
              <w:gridCol w:w="4890"/>
            </w:tblGrid>
            <w:tr w:rsidR="00630439" w:rsidRPr="002E104C">
              <w:tc>
                <w:tcPr>
                  <w:tcW w:w="23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Adaptertype</w:t>
                  </w:r>
                </w:p>
              </w:tc>
              <w:tc>
                <w:tcPr>
                  <w:tcW w:w="48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VA 80</w:t>
                  </w:r>
                </w:p>
              </w:tc>
            </w:tr>
            <w:tr w:rsidR="00630439" w:rsidRPr="002E104C">
              <w:tc>
                <w:tcPr>
                  <w:tcW w:w="23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lastRenderedPageBreak/>
                    <w:t>Dimensioner</w:t>
                  </w:r>
                </w:p>
              </w:tc>
              <w:tc>
                <w:tcPr>
                  <w:tcW w:w="48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 30 x 1,5</w:t>
                  </w:r>
                </w:p>
              </w:tc>
            </w:tr>
            <w:tr w:rsidR="00630439" w:rsidRPr="002E104C">
              <w:tc>
                <w:tcPr>
                  <w:tcW w:w="234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Ventiler</w:t>
                  </w:r>
                </w:p>
              </w:tc>
              <w:tc>
                <w:tcPr>
                  <w:tcW w:w="489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Heimeier, Herb, Onda, IVAR, Thermoval, MNG, Schlösser, Mair og flere</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f"/>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JA-100K</w:t>
            </w:r>
          </w:p>
          <w:p w:rsidR="00630439" w:rsidRPr="007510C8" w:rsidRDefault="00630439">
            <w:pPr>
              <w:widowControl w:val="0"/>
              <w:spacing w:line="240" w:lineRule="auto"/>
              <w:rPr>
                <w:b/>
              </w:rPr>
            </w:pPr>
          </w:p>
          <w:p w:rsidR="00547E61" w:rsidRPr="007510C8" w:rsidRDefault="00547E61">
            <w:pPr>
              <w:widowControl w:val="0"/>
              <w:spacing w:line="240" w:lineRule="auto"/>
              <w:rPr>
                <w:b/>
                <w:sz w:val="20"/>
                <w:szCs w:val="20"/>
              </w:rPr>
            </w:pPr>
          </w:p>
          <w:p w:rsidR="00630439" w:rsidRPr="007510C8" w:rsidRDefault="006A594E" w:rsidP="00AC3FD2">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ind w:left="60"/>
              <w:rPr>
                <w:sz w:val="20"/>
                <w:szCs w:val="20"/>
              </w:rPr>
            </w:pPr>
            <w:r w:rsidRPr="002E104C">
              <w:rPr>
                <w:sz w:val="20"/>
                <w:szCs w:val="20"/>
                <w:lang w:bidi="da-DK"/>
              </w:rPr>
              <w:t>Hører til JABLOTRON 100 systemets kerneenheder. Dette er den mindste central til beskyttelse af lejligheder, familieboliger og små virksomheder. Den har indbygget LAN-kommunikation.</w:t>
            </w:r>
          </w:p>
          <w:p w:rsidR="00630439" w:rsidRPr="007510C8" w:rsidRDefault="00630439">
            <w:pPr>
              <w:widowControl w:val="0"/>
              <w:spacing w:line="240" w:lineRule="auto"/>
              <w:ind w:left="52"/>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rPr>
                <w:sz w:val="20"/>
                <w:szCs w:val="20"/>
              </w:rPr>
            </w:pPr>
            <w:r w:rsidRPr="002E104C">
              <w:rPr>
                <w:sz w:val="20"/>
                <w:szCs w:val="20"/>
                <w:lang w:bidi="da-DK"/>
              </w:rPr>
              <w:t>Nødvendige indstillinger og dimensionering af systemet programmere</w:t>
            </w:r>
            <w:r w:rsidR="00DA465D">
              <w:rPr>
                <w:sz w:val="20"/>
                <w:szCs w:val="20"/>
                <w:lang w:bidi="da-DK"/>
              </w:rPr>
              <w:t xml:space="preserve">s </w:t>
            </w:r>
            <w:r w:rsidRPr="002E104C">
              <w:rPr>
                <w:sz w:val="20"/>
                <w:szCs w:val="20"/>
                <w:lang w:bidi="da-DK"/>
              </w:rPr>
              <w:t>via F-Link-programmet.</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JA-100K centralen har:</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ind w:left="1080" w:hanging="360"/>
              <w:rPr>
                <w:sz w:val="20"/>
                <w:szCs w:val="20"/>
              </w:rPr>
            </w:pPr>
            <w:r w:rsidRPr="002E104C">
              <w:rPr>
                <w:sz w:val="20"/>
                <w:szCs w:val="20"/>
                <w:lang w:bidi="da-DK"/>
              </w:rPr>
              <w:t>● op til 32 trådløse eller bus-enheder</w:t>
            </w:r>
          </w:p>
          <w:p w:rsidR="00630439" w:rsidRPr="007510C8" w:rsidRDefault="006A594E">
            <w:pPr>
              <w:widowControl w:val="0"/>
              <w:ind w:left="1080" w:hanging="360"/>
              <w:rPr>
                <w:sz w:val="20"/>
                <w:szCs w:val="20"/>
              </w:rPr>
            </w:pPr>
            <w:r w:rsidRPr="002E104C">
              <w:rPr>
                <w:sz w:val="20"/>
                <w:szCs w:val="20"/>
                <w:lang w:bidi="da-DK"/>
              </w:rPr>
              <w:t>● op til 32 brugerkoder</w:t>
            </w:r>
          </w:p>
          <w:p w:rsidR="00630439" w:rsidRPr="007510C8" w:rsidRDefault="006A594E">
            <w:pPr>
              <w:widowControl w:val="0"/>
              <w:ind w:left="1080" w:hanging="360"/>
              <w:rPr>
                <w:sz w:val="20"/>
                <w:szCs w:val="20"/>
              </w:rPr>
            </w:pPr>
            <w:r w:rsidRPr="002E104C">
              <w:rPr>
                <w:sz w:val="20"/>
                <w:szCs w:val="20"/>
                <w:lang w:bidi="da-DK"/>
              </w:rPr>
              <w:t>● op til 4 områder</w:t>
            </w:r>
          </w:p>
          <w:p w:rsidR="00630439" w:rsidRPr="007510C8" w:rsidRDefault="006A594E">
            <w:pPr>
              <w:widowControl w:val="0"/>
              <w:ind w:left="1080" w:hanging="360"/>
              <w:rPr>
                <w:sz w:val="20"/>
                <w:szCs w:val="20"/>
              </w:rPr>
            </w:pPr>
            <w:r w:rsidRPr="002E104C">
              <w:rPr>
                <w:sz w:val="20"/>
                <w:szCs w:val="20"/>
                <w:lang w:bidi="da-DK"/>
              </w:rPr>
              <w:t>● op til 4 programmerbare PG-udgange</w:t>
            </w:r>
          </w:p>
          <w:p w:rsidR="00630439" w:rsidRPr="007510C8" w:rsidRDefault="006A594E">
            <w:pPr>
              <w:widowControl w:val="0"/>
              <w:ind w:left="1080" w:hanging="360"/>
              <w:rPr>
                <w:sz w:val="20"/>
                <w:szCs w:val="20"/>
              </w:rPr>
            </w:pPr>
            <w:r w:rsidRPr="002E104C">
              <w:rPr>
                <w:sz w:val="20"/>
                <w:szCs w:val="20"/>
                <w:lang w:bidi="da-DK"/>
              </w:rPr>
              <w:t>● 10 uafhængige tidsplaner</w:t>
            </w:r>
          </w:p>
          <w:p w:rsidR="00630439" w:rsidRPr="007510C8" w:rsidRDefault="006A594E">
            <w:pPr>
              <w:widowControl w:val="0"/>
              <w:ind w:left="1080" w:hanging="360"/>
              <w:rPr>
                <w:sz w:val="20"/>
                <w:szCs w:val="20"/>
              </w:rPr>
            </w:pPr>
            <w:r w:rsidRPr="002E104C">
              <w:rPr>
                <w:sz w:val="20"/>
                <w:szCs w:val="20"/>
                <w:lang w:bidi="da-DK"/>
              </w:rPr>
              <w:t>● SMS og talerapporter fra systemet til op til 8 brugere</w:t>
            </w:r>
          </w:p>
          <w:p w:rsidR="00630439" w:rsidRPr="007510C8" w:rsidRDefault="006A594E">
            <w:pPr>
              <w:widowControl w:val="0"/>
              <w:ind w:left="1080" w:hanging="360"/>
              <w:rPr>
                <w:sz w:val="20"/>
                <w:szCs w:val="20"/>
              </w:rPr>
            </w:pPr>
            <w:r w:rsidRPr="002E104C">
              <w:rPr>
                <w:sz w:val="20"/>
                <w:szCs w:val="20"/>
                <w:lang w:bidi="da-DK"/>
              </w:rPr>
              <w:t>● 5 KC kan indstilles</w:t>
            </w:r>
          </w:p>
          <w:p w:rsidR="00630439" w:rsidRPr="007510C8" w:rsidRDefault="006A594E">
            <w:pPr>
              <w:widowControl w:val="0"/>
              <w:ind w:left="1080" w:hanging="360"/>
              <w:rPr>
                <w:sz w:val="20"/>
                <w:szCs w:val="20"/>
              </w:rPr>
            </w:pPr>
            <w:r w:rsidRPr="002E104C">
              <w:rPr>
                <w:sz w:val="20"/>
                <w:szCs w:val="20"/>
                <w:lang w:bidi="da-DK"/>
              </w:rPr>
              <w:t>● 5 valgbare protokoller til en KC</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Centralen har integreret LAN-kommunikation, der muliggør datakommunikation med en KC og med JABLOTRON CLOUD, som giver mulighed for fuld udnyttelse af MyJABLOTRON applikationen.</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Centralen indeholder:</w:t>
            </w:r>
          </w:p>
          <w:p w:rsidR="00630439" w:rsidRPr="007510C8" w:rsidRDefault="006A594E">
            <w:pPr>
              <w:widowControl w:val="0"/>
              <w:ind w:left="1080" w:hanging="360"/>
              <w:rPr>
                <w:sz w:val="20"/>
                <w:szCs w:val="20"/>
              </w:rPr>
            </w:pPr>
            <w:r w:rsidRPr="002E104C">
              <w:rPr>
                <w:sz w:val="20"/>
                <w:szCs w:val="20"/>
                <w:lang w:bidi="da-DK"/>
              </w:rPr>
              <w:t>● 1 klemrækkepanel til bus-forbindelse</w:t>
            </w:r>
          </w:p>
          <w:p w:rsidR="00630439" w:rsidRPr="007510C8" w:rsidRDefault="006A594E">
            <w:pPr>
              <w:widowControl w:val="0"/>
              <w:ind w:left="1080" w:hanging="360"/>
              <w:rPr>
                <w:sz w:val="20"/>
                <w:szCs w:val="20"/>
              </w:rPr>
            </w:pPr>
            <w:r w:rsidRPr="002E104C">
              <w:rPr>
                <w:sz w:val="20"/>
                <w:szCs w:val="20"/>
                <w:lang w:bidi="da-DK"/>
              </w:rPr>
              <w:t>● 1 forbindelse til et indbygget radiomodul (JA-111R)</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b/>
                <w:sz w:val="20"/>
                <w:szCs w:val="20"/>
                <w:lang w:bidi="da-DK"/>
              </w:rPr>
              <w:t>Centralen kan kun installeres af en uddannet montør med et gyldigt Jablotron certifikat.</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e"/>
              <w:tblW w:w="7230" w:type="dxa"/>
              <w:tblInd w:w="0" w:type="dxa"/>
              <w:tblLayout w:type="fixed"/>
              <w:tblLook w:val="0600" w:firstRow="0" w:lastRow="0" w:firstColumn="0" w:lastColumn="0" w:noHBand="1" w:noVBand="1"/>
            </w:tblPr>
            <w:tblGrid>
              <w:gridCol w:w="2895"/>
              <w:gridCol w:w="4335"/>
            </w:tblGrid>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Centralens strømforsyning</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230 V, 50 Hz, max. 0,1 A, </w:t>
                  </w:r>
                </w:p>
                <w:p w:rsidR="00630439" w:rsidRPr="007510C8" w:rsidRDefault="006A594E">
                  <w:pPr>
                    <w:jc w:val="both"/>
                    <w:rPr>
                      <w:sz w:val="20"/>
                      <w:szCs w:val="20"/>
                    </w:rPr>
                  </w:pPr>
                  <w:r w:rsidRPr="002E104C">
                    <w:rPr>
                      <w:sz w:val="20"/>
                      <w:szCs w:val="20"/>
                      <w:lang w:bidi="da-DK"/>
                    </w:rPr>
                    <w:t>Sikringsklasse</w:t>
                  </w:r>
                </w:p>
              </w:tc>
            </w:tr>
            <w:tr w:rsidR="00630439" w:rsidRPr="002E104C">
              <w:tc>
                <w:tcPr>
                  <w:tcW w:w="2895" w:type="dxa"/>
                  <w:tcBorders>
                    <w:bottom w:val="nil"/>
                  </w:tcBorders>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Back-up batteri</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 V / 2,6 Ah</w:t>
                  </w:r>
                </w:p>
                <w:p w:rsidR="00630439" w:rsidRPr="007510C8" w:rsidRDefault="006A594E">
                  <w:pPr>
                    <w:jc w:val="both"/>
                    <w:rPr>
                      <w:sz w:val="20"/>
                      <w:szCs w:val="20"/>
                    </w:rPr>
                  </w:pPr>
                  <w:r w:rsidRPr="002E104C">
                    <w:rPr>
                      <w:sz w:val="20"/>
                      <w:szCs w:val="20"/>
                      <w:lang w:bidi="da-DK"/>
                    </w:rPr>
                    <w:t>maksimal batteri-ladetid 72 timer</w:t>
                  </w:r>
                </w:p>
                <w:p w:rsidR="00630439" w:rsidRPr="007510C8" w:rsidRDefault="006A594E">
                  <w:pPr>
                    <w:jc w:val="both"/>
                    <w:rPr>
                      <w:sz w:val="20"/>
                      <w:szCs w:val="20"/>
                    </w:rPr>
                  </w:pPr>
                  <w:r w:rsidRPr="002E104C">
                    <w:rPr>
                      <w:sz w:val="20"/>
                      <w:szCs w:val="20"/>
                      <w:lang w:bidi="da-DK"/>
                    </w:rPr>
                    <w:t>max. kontinuerligt forbrug fra centralen: 400 mA</w:t>
                  </w:r>
                </w:p>
                <w:p w:rsidR="00630439" w:rsidRPr="007510C8" w:rsidRDefault="006A594E">
                  <w:pPr>
                    <w:jc w:val="both"/>
                    <w:rPr>
                      <w:sz w:val="20"/>
                      <w:szCs w:val="20"/>
                    </w:rPr>
                  </w:pPr>
                  <w:r w:rsidRPr="002E104C">
                    <w:rPr>
                      <w:sz w:val="20"/>
                      <w:szCs w:val="20"/>
                      <w:lang w:bidi="da-DK"/>
                    </w:rPr>
                    <w:t>max. kontinuerligt forbrug til sikkerhedskopie</w:t>
                  </w:r>
                  <w:r w:rsidR="00DA465D">
                    <w:rPr>
                      <w:sz w:val="20"/>
                      <w:szCs w:val="20"/>
                      <w:lang w:bidi="da-DK"/>
                    </w:rPr>
                    <w:softHyphen/>
                  </w:r>
                  <w:r w:rsidRPr="002E104C">
                    <w:rPr>
                      <w:sz w:val="20"/>
                      <w:szCs w:val="20"/>
                      <w:lang w:bidi="da-DK"/>
                    </w:rPr>
                    <w:t>ring 12 timer (batteri 2,6 Ah)</w:t>
                  </w:r>
                  <w:r w:rsidRPr="002E104C">
                    <w:rPr>
                      <w:sz w:val="20"/>
                      <w:szCs w:val="20"/>
                      <w:lang w:bidi="da-DK"/>
                    </w:rPr>
                    <w:tab/>
                  </w:r>
                </w:p>
              </w:tc>
            </w:tr>
            <w:tr w:rsidR="00630439" w:rsidRPr="002E104C">
              <w:tc>
                <w:tcPr>
                  <w:tcW w:w="2895" w:type="dxa"/>
                  <w:tcBorders>
                    <w:top w:val="nil"/>
                    <w:left w:val="nil"/>
                    <w:bottom w:val="nil"/>
                    <w:right w:val="nil"/>
                  </w:tcBorders>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LAN slukket</w:t>
                  </w:r>
                </w:p>
              </w:tc>
              <w:tc>
                <w:tcPr>
                  <w:tcW w:w="4335" w:type="dxa"/>
                  <w:tcBorders>
                    <w:left w:val="nil"/>
                  </w:tcBorders>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125 mA</w:t>
                  </w:r>
                </w:p>
              </w:tc>
            </w:tr>
            <w:tr w:rsidR="00630439" w:rsidRPr="002E104C">
              <w:tc>
                <w:tcPr>
                  <w:tcW w:w="2895" w:type="dxa"/>
                  <w:tcBorders>
                    <w:top w:val="nil"/>
                  </w:tcBorders>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LAN tændt</w:t>
                  </w:r>
                </w:p>
              </w:tc>
              <w:tc>
                <w:tcPr>
                  <w:tcW w:w="4335" w:type="dxa"/>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85 mA</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268 x 225 x 83 mm</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lastRenderedPageBreak/>
                    <w:t>Strømforsyning</w:t>
                  </w:r>
                </w:p>
              </w:tc>
              <w:tc>
                <w:tcPr>
                  <w:tcW w:w="433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type A (EN 50131-6)</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Driftsfrekvens </w:t>
                  </w:r>
                </w:p>
                <w:p w:rsidR="00630439" w:rsidRPr="007510C8" w:rsidRDefault="006A594E">
                  <w:pPr>
                    <w:jc w:val="both"/>
                    <w:rPr>
                      <w:sz w:val="20"/>
                      <w:szCs w:val="20"/>
                    </w:rPr>
                  </w:pPr>
                  <w:r w:rsidRPr="002E104C">
                    <w:rPr>
                      <w:sz w:val="20"/>
                      <w:szCs w:val="20"/>
                      <w:lang w:bidi="da-DK"/>
                    </w:rPr>
                    <w:t>(med et JA-110R modul)</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868 MHz ISM bånd</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Forsøg på at finde alarmkoden</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efter 10 forkerte kodeindtastninger</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Hændelseslog:</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ca. 7 millioner seneste hændelser, inkl. dato og tid</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Klassificering</w:t>
                  </w:r>
                </w:p>
              </w:tc>
              <w:tc>
                <w:tcPr>
                  <w:tcW w:w="433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sikkerhedsklasse 2 Ifølge EN50131-1, EN 50131-3, EN 50131-6, EN 50131-5-3</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Miljø</w:t>
                  </w:r>
                </w:p>
              </w:tc>
              <w:tc>
                <w:tcPr>
                  <w:tcW w:w="433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II. indendørs, generelt i henhold til EN 50131-1</w:t>
                  </w:r>
                </w:p>
              </w:tc>
            </w:tr>
            <w:tr w:rsidR="00630439" w:rsidRPr="002E104C">
              <w:tc>
                <w:tcPr>
                  <w:tcW w:w="2895"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Driftstemperaturområde</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-10 til +40 °C </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Radioemissioner</w:t>
                  </w:r>
                </w:p>
              </w:tc>
              <w:tc>
                <w:tcPr>
                  <w:tcW w:w="433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ETSI EN 300220 (modul R), ETSI EN 301 419-1, EN 301 511 (GSM)</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EMC</w:t>
                  </w:r>
                </w:p>
              </w:tc>
              <w:tc>
                <w:tcPr>
                  <w:tcW w:w="433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EN 50130-4, EN 55022, ETSI EN 301 489-7</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Sikkerhed</w:t>
                  </w:r>
                </w:p>
              </w:tc>
              <w:tc>
                <w:tcPr>
                  <w:tcW w:w="433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EN 60950-1</w:t>
                  </w:r>
                </w:p>
              </w:tc>
            </w:tr>
            <w:tr w:rsidR="00630439" w:rsidRPr="002E104C">
              <w:tc>
                <w:tcPr>
                  <w:tcW w:w="289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Driftsmæssige betingelser</w:t>
                  </w:r>
                </w:p>
              </w:tc>
              <w:tc>
                <w:tcPr>
                  <w:tcW w:w="4335" w:type="dxa"/>
                  <w:tcMar>
                    <w:top w:w="100" w:type="dxa"/>
                    <w:left w:w="100" w:type="dxa"/>
                    <w:bottom w:w="100" w:type="dxa"/>
                    <w:right w:w="100" w:type="dxa"/>
                  </w:tcMar>
                </w:tcPr>
                <w:p w:rsidR="00630439" w:rsidRPr="007510C8" w:rsidRDefault="006A594E">
                  <w:pPr>
                    <w:rPr>
                      <w:sz w:val="20"/>
                      <w:szCs w:val="20"/>
                    </w:rPr>
                  </w:pPr>
                  <w:r w:rsidRPr="002E104C">
                    <w:rPr>
                      <w:sz w:val="20"/>
                      <w:szCs w:val="20"/>
                      <w:lang w:bidi="da-DK"/>
                    </w:rPr>
                    <w:t>ČTÚ VO-R/10/04.2012-7, ČTÚ VO-R1/12.2008-17</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f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JA-100KR</w:t>
            </w:r>
          </w:p>
          <w:p w:rsidR="00630439" w:rsidRPr="007510C8" w:rsidRDefault="00630439">
            <w:pPr>
              <w:widowControl w:val="0"/>
              <w:spacing w:line="240" w:lineRule="auto"/>
              <w:rPr>
                <w:b/>
              </w:rPr>
            </w:pPr>
          </w:p>
          <w:p w:rsidR="00547E61" w:rsidRPr="007510C8" w:rsidRDefault="00547E61">
            <w:pPr>
              <w:widowControl w:val="0"/>
              <w:spacing w:line="240" w:lineRule="auto"/>
              <w:rPr>
                <w:b/>
                <w:sz w:val="20"/>
                <w:szCs w:val="20"/>
              </w:rPr>
            </w:pPr>
          </w:p>
          <w:p w:rsidR="00630439" w:rsidRPr="007510C8" w:rsidRDefault="006A594E" w:rsidP="00F029E3">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rsidP="00F029E3">
            <w:pPr>
              <w:widowControl w:val="0"/>
              <w:ind w:left="60"/>
              <w:rPr>
                <w:sz w:val="20"/>
                <w:szCs w:val="20"/>
              </w:rPr>
            </w:pPr>
            <w:r w:rsidRPr="002E104C">
              <w:rPr>
                <w:sz w:val="20"/>
                <w:szCs w:val="20"/>
                <w:lang w:bidi="da-DK"/>
              </w:rPr>
              <w:t>Hører til JABLOTRON 100 systemets kerneenheder. Dette er den mindste central til beskyttelse af lejligheder, familieboliger og små virksomheder. Det har integreret LAN-kommunikation og er udstyret med JA-111R modulet.</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rPr>
                <w:sz w:val="20"/>
                <w:szCs w:val="20"/>
              </w:rPr>
            </w:pPr>
            <w:r w:rsidRPr="002E104C">
              <w:rPr>
                <w:sz w:val="20"/>
                <w:szCs w:val="20"/>
                <w:lang w:bidi="da-DK"/>
              </w:rPr>
              <w:t>Nødvendige indstillinger og dimensionering af systemet programmere</w:t>
            </w:r>
            <w:r w:rsidR="00DA465D">
              <w:rPr>
                <w:sz w:val="20"/>
                <w:szCs w:val="20"/>
                <w:lang w:bidi="da-DK"/>
              </w:rPr>
              <w:t>s</w:t>
            </w:r>
            <w:r w:rsidRPr="002E104C">
              <w:rPr>
                <w:sz w:val="20"/>
                <w:szCs w:val="20"/>
                <w:lang w:bidi="da-DK"/>
              </w:rPr>
              <w:t xml:space="preserve"> via F-Link-programmet.</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JA-100K centralen har:</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ind w:left="1080" w:hanging="360"/>
              <w:rPr>
                <w:sz w:val="20"/>
                <w:szCs w:val="20"/>
              </w:rPr>
            </w:pPr>
            <w:r w:rsidRPr="002E104C">
              <w:rPr>
                <w:sz w:val="20"/>
                <w:szCs w:val="20"/>
                <w:lang w:bidi="da-DK"/>
              </w:rPr>
              <w:t>● op til 32 trådløse eller bus-enheder</w:t>
            </w:r>
          </w:p>
          <w:p w:rsidR="00630439" w:rsidRPr="007510C8" w:rsidRDefault="006A594E">
            <w:pPr>
              <w:widowControl w:val="0"/>
              <w:ind w:left="1080" w:hanging="360"/>
              <w:rPr>
                <w:sz w:val="20"/>
                <w:szCs w:val="20"/>
              </w:rPr>
            </w:pPr>
            <w:r w:rsidRPr="002E104C">
              <w:rPr>
                <w:sz w:val="20"/>
                <w:szCs w:val="20"/>
                <w:lang w:bidi="da-DK"/>
              </w:rPr>
              <w:t>● op til 32 brugerkoder</w:t>
            </w:r>
          </w:p>
          <w:p w:rsidR="00630439" w:rsidRPr="007510C8" w:rsidRDefault="006A594E">
            <w:pPr>
              <w:widowControl w:val="0"/>
              <w:ind w:left="1080" w:hanging="360"/>
              <w:rPr>
                <w:sz w:val="20"/>
                <w:szCs w:val="20"/>
              </w:rPr>
            </w:pPr>
            <w:r w:rsidRPr="002E104C">
              <w:rPr>
                <w:sz w:val="20"/>
                <w:szCs w:val="20"/>
                <w:lang w:bidi="da-DK"/>
              </w:rPr>
              <w:t>● op til 4 områder</w:t>
            </w:r>
          </w:p>
          <w:p w:rsidR="00630439" w:rsidRPr="007510C8" w:rsidRDefault="006A594E">
            <w:pPr>
              <w:widowControl w:val="0"/>
              <w:ind w:left="1080" w:hanging="360"/>
              <w:rPr>
                <w:sz w:val="20"/>
                <w:szCs w:val="20"/>
              </w:rPr>
            </w:pPr>
            <w:r w:rsidRPr="002E104C">
              <w:rPr>
                <w:sz w:val="20"/>
                <w:szCs w:val="20"/>
                <w:lang w:bidi="da-DK"/>
              </w:rPr>
              <w:t>● op til 4 programmerbare PG-udgange</w:t>
            </w:r>
          </w:p>
          <w:p w:rsidR="00630439" w:rsidRPr="007510C8" w:rsidRDefault="006A594E">
            <w:pPr>
              <w:widowControl w:val="0"/>
              <w:ind w:left="1080" w:hanging="360"/>
              <w:rPr>
                <w:sz w:val="20"/>
                <w:szCs w:val="20"/>
              </w:rPr>
            </w:pPr>
            <w:r w:rsidRPr="002E104C">
              <w:rPr>
                <w:sz w:val="20"/>
                <w:szCs w:val="20"/>
                <w:lang w:bidi="da-DK"/>
              </w:rPr>
              <w:t>● 10 indbyrdes uafhængige tidsplaner</w:t>
            </w:r>
          </w:p>
          <w:p w:rsidR="00630439" w:rsidRPr="007510C8" w:rsidRDefault="006A594E">
            <w:pPr>
              <w:widowControl w:val="0"/>
              <w:ind w:left="1080" w:hanging="360"/>
              <w:rPr>
                <w:sz w:val="20"/>
                <w:szCs w:val="20"/>
              </w:rPr>
            </w:pPr>
            <w:r w:rsidRPr="002E104C">
              <w:rPr>
                <w:sz w:val="20"/>
                <w:szCs w:val="20"/>
                <w:lang w:bidi="da-DK"/>
              </w:rPr>
              <w:t>● SMS og talerapporter fra systemet til op til 8 brugere</w:t>
            </w:r>
          </w:p>
          <w:p w:rsidR="00630439" w:rsidRPr="007510C8" w:rsidRDefault="006A594E">
            <w:pPr>
              <w:widowControl w:val="0"/>
              <w:ind w:left="1080" w:hanging="360"/>
              <w:rPr>
                <w:sz w:val="20"/>
                <w:szCs w:val="20"/>
              </w:rPr>
            </w:pPr>
            <w:r w:rsidRPr="002E104C">
              <w:rPr>
                <w:sz w:val="20"/>
                <w:szCs w:val="20"/>
                <w:lang w:bidi="da-DK"/>
              </w:rPr>
              <w:t>● 5 KC kan indstilles</w:t>
            </w:r>
          </w:p>
          <w:p w:rsidR="00630439" w:rsidRPr="007510C8" w:rsidRDefault="006A594E">
            <w:pPr>
              <w:widowControl w:val="0"/>
              <w:ind w:left="1080" w:hanging="360"/>
              <w:rPr>
                <w:sz w:val="20"/>
                <w:szCs w:val="20"/>
              </w:rPr>
            </w:pPr>
            <w:r w:rsidRPr="002E104C">
              <w:rPr>
                <w:sz w:val="20"/>
                <w:szCs w:val="20"/>
                <w:lang w:bidi="da-DK"/>
              </w:rPr>
              <w:t>● 5 valgbare protokoller til en KC</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Centralen har integreret LAN-kommunikation, der muliggør datakommunikation med en KC og med JABLOTRON CLOUD, som giver mulighed for fuld udnyttelse af MyJABLOTRON applikationen.</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sz w:val="20"/>
                <w:szCs w:val="20"/>
              </w:rPr>
            </w:pPr>
            <w:r w:rsidRPr="002E104C">
              <w:rPr>
                <w:sz w:val="20"/>
                <w:szCs w:val="20"/>
                <w:lang w:bidi="da-DK"/>
              </w:rPr>
              <w:t>Centralen indeholder:</w:t>
            </w:r>
          </w:p>
          <w:p w:rsidR="00630439" w:rsidRPr="007510C8" w:rsidRDefault="006A594E">
            <w:pPr>
              <w:widowControl w:val="0"/>
              <w:ind w:left="1080" w:hanging="360"/>
              <w:rPr>
                <w:sz w:val="20"/>
                <w:szCs w:val="20"/>
              </w:rPr>
            </w:pPr>
            <w:r w:rsidRPr="002E104C">
              <w:rPr>
                <w:sz w:val="20"/>
                <w:szCs w:val="20"/>
                <w:lang w:bidi="da-DK"/>
              </w:rPr>
              <w:lastRenderedPageBreak/>
              <w:t>● 1 klemrækkepanel til bus-forbindelse</w:t>
            </w:r>
          </w:p>
          <w:p w:rsidR="00630439" w:rsidRPr="007510C8" w:rsidRDefault="006A594E">
            <w:pPr>
              <w:widowControl w:val="0"/>
              <w:rPr>
                <w:sz w:val="20"/>
                <w:szCs w:val="20"/>
              </w:rPr>
            </w:pPr>
            <w:r w:rsidRPr="002E104C">
              <w:rPr>
                <w:sz w:val="20"/>
                <w:szCs w:val="20"/>
                <w:lang w:bidi="da-DK"/>
              </w:rPr>
              <w:t xml:space="preserve"> </w:t>
            </w:r>
          </w:p>
          <w:p w:rsidR="00630439" w:rsidRPr="007510C8" w:rsidRDefault="006A594E">
            <w:pPr>
              <w:widowControl w:val="0"/>
              <w:rPr>
                <w:b/>
                <w:sz w:val="20"/>
                <w:szCs w:val="20"/>
              </w:rPr>
            </w:pPr>
            <w:r w:rsidRPr="002E104C">
              <w:rPr>
                <w:b/>
                <w:sz w:val="20"/>
                <w:szCs w:val="20"/>
                <w:lang w:bidi="da-DK"/>
              </w:rPr>
              <w:t>Centralen kan kun installeres af en uddannet montør med et gyldigt Jablotron certifikat.</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lastRenderedPageBreak/>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f0"/>
              <w:tblW w:w="7230" w:type="dxa"/>
              <w:tblInd w:w="0" w:type="dxa"/>
              <w:tblLayout w:type="fixed"/>
              <w:tblLook w:val="0600" w:firstRow="0" w:lastRow="0" w:firstColumn="0" w:lastColumn="0" w:noHBand="1" w:noVBand="1"/>
            </w:tblPr>
            <w:tblGrid>
              <w:gridCol w:w="2520"/>
              <w:gridCol w:w="4710"/>
            </w:tblGrid>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Centralens strømforsyning</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230 V, 50 Hz, max. 0,1 A, </w:t>
                  </w:r>
                </w:p>
                <w:p w:rsidR="00630439" w:rsidRPr="007510C8" w:rsidRDefault="006A594E">
                  <w:pPr>
                    <w:jc w:val="both"/>
                    <w:rPr>
                      <w:sz w:val="20"/>
                      <w:szCs w:val="20"/>
                    </w:rPr>
                  </w:pPr>
                  <w:r w:rsidRPr="002E104C">
                    <w:rPr>
                      <w:sz w:val="20"/>
                      <w:szCs w:val="20"/>
                      <w:lang w:bidi="da-DK"/>
                    </w:rPr>
                    <w:t>Sikringsklasse</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Back-up batteri</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 V / 2,6 Ah</w:t>
                  </w:r>
                </w:p>
                <w:p w:rsidR="00630439" w:rsidRPr="007510C8" w:rsidRDefault="006A594E">
                  <w:pPr>
                    <w:jc w:val="both"/>
                    <w:rPr>
                      <w:sz w:val="20"/>
                      <w:szCs w:val="20"/>
                    </w:rPr>
                  </w:pPr>
                  <w:r w:rsidRPr="002E104C">
                    <w:rPr>
                      <w:sz w:val="20"/>
                      <w:szCs w:val="20"/>
                      <w:lang w:bidi="da-DK"/>
                    </w:rPr>
                    <w:t>maksimal batteri-ladetid 72 timer</w:t>
                  </w:r>
                </w:p>
                <w:p w:rsidR="00630439" w:rsidRPr="007510C8" w:rsidRDefault="006A594E">
                  <w:pPr>
                    <w:jc w:val="both"/>
                    <w:rPr>
                      <w:sz w:val="20"/>
                      <w:szCs w:val="20"/>
                    </w:rPr>
                  </w:pPr>
                  <w:r w:rsidRPr="002E104C">
                    <w:rPr>
                      <w:sz w:val="20"/>
                      <w:szCs w:val="20"/>
                      <w:lang w:bidi="da-DK"/>
                    </w:rPr>
                    <w:t>max. kontinuerligt forbrug fra centralen: 400 mA</w:t>
                  </w:r>
                </w:p>
                <w:p w:rsidR="00630439" w:rsidRPr="007510C8" w:rsidRDefault="006A594E">
                  <w:pPr>
                    <w:jc w:val="both"/>
                    <w:rPr>
                      <w:sz w:val="20"/>
                      <w:szCs w:val="20"/>
                    </w:rPr>
                  </w:pPr>
                  <w:r w:rsidRPr="002E104C">
                    <w:rPr>
                      <w:sz w:val="20"/>
                      <w:szCs w:val="20"/>
                      <w:lang w:bidi="da-DK"/>
                    </w:rPr>
                    <w:t>max. kontinuerligt forbrug til sikkerhedskopiering 12 timer (batteri 2,6 Ah)</w:t>
                  </w:r>
                  <w:r w:rsidRPr="002E104C">
                    <w:rPr>
                      <w:sz w:val="20"/>
                      <w:szCs w:val="20"/>
                      <w:lang w:bidi="da-DK"/>
                    </w:rPr>
                    <w:tab/>
                  </w:r>
                </w:p>
              </w:tc>
            </w:tr>
            <w:tr w:rsidR="00630439" w:rsidRPr="002E104C">
              <w:tc>
                <w:tcPr>
                  <w:tcW w:w="2520" w:type="dxa"/>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LAN slukket</w:t>
                  </w:r>
                </w:p>
              </w:tc>
              <w:tc>
                <w:tcPr>
                  <w:tcW w:w="4710" w:type="dxa"/>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125 mA</w:t>
                  </w:r>
                </w:p>
              </w:tc>
            </w:tr>
            <w:tr w:rsidR="00630439" w:rsidRPr="002E104C">
              <w:tc>
                <w:tcPr>
                  <w:tcW w:w="2520" w:type="dxa"/>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LAN tændt</w:t>
                  </w:r>
                </w:p>
              </w:tc>
              <w:tc>
                <w:tcPr>
                  <w:tcW w:w="4710" w:type="dxa"/>
                  <w:shd w:val="clear" w:color="auto" w:fill="FFFFFF"/>
                  <w:tcMar>
                    <w:top w:w="100" w:type="dxa"/>
                    <w:left w:w="100" w:type="dxa"/>
                    <w:bottom w:w="100" w:type="dxa"/>
                    <w:right w:w="100" w:type="dxa"/>
                  </w:tcMar>
                </w:tcPr>
                <w:p w:rsidR="00630439" w:rsidRPr="007510C8" w:rsidRDefault="006A594E">
                  <w:pPr>
                    <w:jc w:val="both"/>
                    <w:rPr>
                      <w:sz w:val="20"/>
                      <w:szCs w:val="20"/>
                      <w:highlight w:val="white"/>
                    </w:rPr>
                  </w:pPr>
                  <w:r w:rsidRPr="002E104C">
                    <w:rPr>
                      <w:sz w:val="20"/>
                      <w:szCs w:val="20"/>
                      <w:highlight w:val="white"/>
                      <w:lang w:bidi="da-DK"/>
                    </w:rPr>
                    <w:t>85 mA</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268 x 225 x 83 mm</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4710"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type A (EN 50131-6)</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Driftsfrekvens</w:t>
                  </w:r>
                </w:p>
                <w:p w:rsidR="00630439" w:rsidRPr="007510C8" w:rsidRDefault="006A594E">
                  <w:pPr>
                    <w:jc w:val="both"/>
                    <w:rPr>
                      <w:sz w:val="20"/>
                      <w:szCs w:val="20"/>
                    </w:rPr>
                  </w:pPr>
                  <w:r w:rsidRPr="002E104C">
                    <w:rPr>
                      <w:sz w:val="20"/>
                      <w:szCs w:val="20"/>
                      <w:lang w:bidi="da-DK"/>
                    </w:rPr>
                    <w:t>(med et JA-110R modul)</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868 MHz ISM bånd</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Forsøg på at finde alarm</w:t>
                  </w:r>
                  <w:r w:rsidR="00DA465D">
                    <w:rPr>
                      <w:sz w:val="20"/>
                      <w:szCs w:val="20"/>
                      <w:lang w:bidi="da-DK"/>
                    </w:rPr>
                    <w:softHyphen/>
                  </w:r>
                  <w:r w:rsidRPr="002E104C">
                    <w:rPr>
                      <w:sz w:val="20"/>
                      <w:szCs w:val="20"/>
                      <w:lang w:bidi="da-DK"/>
                    </w:rPr>
                    <w:t>ko</w:t>
                  </w:r>
                  <w:r w:rsidR="00DA465D">
                    <w:rPr>
                      <w:sz w:val="20"/>
                      <w:szCs w:val="20"/>
                      <w:lang w:bidi="da-DK"/>
                    </w:rPr>
                    <w:softHyphen/>
                  </w:r>
                  <w:r w:rsidR="00DA465D">
                    <w:rPr>
                      <w:sz w:val="20"/>
                      <w:szCs w:val="20"/>
                      <w:lang w:bidi="da-DK"/>
                    </w:rPr>
                    <w:softHyphen/>
                  </w:r>
                  <w:r w:rsidRPr="002E104C">
                    <w:rPr>
                      <w:sz w:val="20"/>
                      <w:szCs w:val="20"/>
                      <w:lang w:bidi="da-DK"/>
                    </w:rPr>
                    <w:t>den</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efter 10 forkerte kodeindtastninger</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Hændelseslog:</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ca. 7 millioner seneste hændelser, inkl. dato og tid</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Klassificering</w:t>
                  </w:r>
                </w:p>
              </w:tc>
              <w:tc>
                <w:tcPr>
                  <w:tcW w:w="4710"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sikkerhedsklasse 2 Ifølge EN50131-1, EN 50131-3, EN 50131-6, EN 50131-5-3</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Miljø</w:t>
                  </w:r>
                </w:p>
              </w:tc>
              <w:tc>
                <w:tcPr>
                  <w:tcW w:w="4710"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II. indendørs, generelt i henhold til EN 50131-1</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Driftstemperaturområde</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-10 til +40 °C</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Radioemissioner</w:t>
                  </w:r>
                </w:p>
              </w:tc>
              <w:tc>
                <w:tcPr>
                  <w:tcW w:w="4710"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ETSI EN 300220 (R modul), ETSI EN 301 419-1, EN 301 511 (GSM)</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EMC</w:t>
                  </w:r>
                </w:p>
              </w:tc>
              <w:tc>
                <w:tcPr>
                  <w:tcW w:w="4710"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EN 50130-4, EN 55022, ETSI EN 301 489-7</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Sikkerhed</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EN 60950-1</w:t>
                  </w:r>
                </w:p>
              </w:tc>
            </w:tr>
            <w:tr w:rsidR="00630439" w:rsidRPr="002E104C">
              <w:tc>
                <w:tcPr>
                  <w:tcW w:w="25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Driftsmæssige betingelser</w:t>
                  </w:r>
                </w:p>
              </w:tc>
              <w:tc>
                <w:tcPr>
                  <w:tcW w:w="47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ČTÚ VO-R/10/04.2012-7, ČTÚ VO-R1/12.2008-17</w:t>
                  </w:r>
                </w:p>
              </w:tc>
            </w:tr>
          </w:tbl>
          <w:p w:rsidR="00630439" w:rsidRPr="007510C8" w:rsidRDefault="00630439">
            <w:pPr>
              <w:jc w:val="both"/>
              <w:rPr>
                <w:sz w:val="20"/>
                <w:szCs w:val="20"/>
              </w:rPr>
            </w:pPr>
          </w:p>
        </w:tc>
      </w:tr>
    </w:tbl>
    <w:p w:rsidR="00630439" w:rsidRPr="007510C8" w:rsidRDefault="00630439">
      <w:pPr>
        <w:rPr>
          <w:sz w:val="20"/>
          <w:szCs w:val="20"/>
        </w:rPr>
      </w:pPr>
    </w:p>
    <w:p w:rsidR="00630439" w:rsidRPr="007510C8" w:rsidRDefault="00630439">
      <w:pPr>
        <w:rPr>
          <w:sz w:val="20"/>
          <w:szCs w:val="20"/>
        </w:rPr>
      </w:pPr>
    </w:p>
    <w:tbl>
      <w:tblPr>
        <w:tblStyle w:val="afff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JA-110E</w:t>
            </w:r>
          </w:p>
          <w:p w:rsidR="00630439" w:rsidRPr="007510C8" w:rsidRDefault="00630439">
            <w:pPr>
              <w:widowControl w:val="0"/>
              <w:spacing w:line="240" w:lineRule="auto"/>
              <w:rPr>
                <w:b/>
              </w:rPr>
            </w:pPr>
          </w:p>
          <w:p w:rsidR="00547E61" w:rsidRPr="007510C8" w:rsidRDefault="00547E61">
            <w:pPr>
              <w:widowControl w:val="0"/>
              <w:spacing w:line="240" w:lineRule="auto"/>
              <w:rPr>
                <w:b/>
                <w:sz w:val="20"/>
                <w:szCs w:val="20"/>
              </w:rPr>
            </w:pPr>
          </w:p>
          <w:p w:rsidR="00630439" w:rsidRPr="007510C8" w:rsidRDefault="006A594E" w:rsidP="00F029E3">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 xml:space="preserve">Den indeholder en LCD-skærm, funktionstaster og en RFID-læser. Den er tilgængelig i såvel bus-monteret som trådløs version. Den består af 4 funktionstaster til betjening af områder, PG-udgange og andre funktioner. Funktionstasterne tjener samtidig som statusindikatorer. </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w:t>
            </w:r>
            <w:r w:rsidRPr="002E104C">
              <w:rPr>
                <w:sz w:val="20"/>
                <w:szCs w:val="20"/>
                <w:lang w:bidi="da-DK"/>
              </w:rPr>
              <w:lastRenderedPageBreak/>
              <w:t>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ind w:left="1800" w:hanging="360"/>
              <w:rPr>
                <w:sz w:val="20"/>
                <w:szCs w:val="20"/>
              </w:rPr>
            </w:pPr>
            <w:r w:rsidRPr="002E104C">
              <w:rPr>
                <w:sz w:val="20"/>
                <w:szCs w:val="20"/>
                <w:lang w:bidi="da-DK"/>
              </w:rPr>
              <w:lastRenderedPageBreak/>
              <w:t>-Den kommunikerer via en bus og får sin strømforsyning derfra.</w:t>
            </w:r>
          </w:p>
          <w:p w:rsidR="00630439" w:rsidRPr="007510C8" w:rsidRDefault="006A594E" w:rsidP="00DA465D">
            <w:pPr>
              <w:widowControl w:val="0"/>
              <w:ind w:left="1558" w:hanging="118"/>
              <w:rPr>
                <w:sz w:val="20"/>
                <w:szCs w:val="20"/>
              </w:rPr>
            </w:pPr>
            <w:r w:rsidRPr="002E104C">
              <w:rPr>
                <w:sz w:val="20"/>
                <w:szCs w:val="20"/>
                <w:lang w:bidi="da-DK"/>
              </w:rPr>
              <w:lastRenderedPageBreak/>
              <w:t>-Den indeholder en kabeltilslutning for tilslutning af en magnetisk detektor.</w:t>
            </w:r>
          </w:p>
          <w:p w:rsidR="00630439" w:rsidRPr="007510C8" w:rsidRDefault="006A594E" w:rsidP="00DA465D">
            <w:pPr>
              <w:widowControl w:val="0"/>
              <w:spacing w:line="240" w:lineRule="auto"/>
              <w:ind w:left="1558" w:hanging="118"/>
              <w:rPr>
                <w:sz w:val="20"/>
                <w:szCs w:val="20"/>
              </w:rPr>
            </w:pPr>
            <w:r w:rsidRPr="002E104C">
              <w:rPr>
                <w:sz w:val="20"/>
                <w:szCs w:val="20"/>
                <w:lang w:bidi="da-DK"/>
              </w:rPr>
              <w:t>-Betjeningspanelet er adresserbart og optager en position i sikkerhedssystemet.</w:t>
            </w:r>
          </w:p>
          <w:p w:rsidR="00630439" w:rsidRPr="007510C8" w:rsidRDefault="006A594E" w:rsidP="00DA465D">
            <w:pPr>
              <w:widowControl w:val="0"/>
              <w:ind w:left="1558" w:hanging="118"/>
              <w:rPr>
                <w:sz w:val="20"/>
                <w:szCs w:val="20"/>
              </w:rPr>
            </w:pPr>
            <w:r w:rsidRPr="002E104C">
              <w:rPr>
                <w:sz w:val="20"/>
                <w:szCs w:val="20"/>
                <w:lang w:bidi="da-DK"/>
              </w:rPr>
              <w:t>-Med en brugervenlig menu sikrer den komfortabel betjening, styring af brugere og detektorer og gennemsyn af hændelseshistorik.</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lastRenderedPageBreak/>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f2"/>
              <w:tblW w:w="7230" w:type="dxa"/>
              <w:tblInd w:w="0" w:type="dxa"/>
              <w:tblLayout w:type="fixed"/>
              <w:tblLook w:val="0600" w:firstRow="0" w:lastRow="0" w:firstColumn="0" w:lastColumn="0" w:noHBand="1" w:noVBand="1"/>
            </w:tblPr>
            <w:tblGrid>
              <w:gridCol w:w="2715"/>
              <w:gridCol w:w="4515"/>
            </w:tblGrid>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9 - 15 V, fra centralens bus</w:t>
                  </w:r>
                </w:p>
                <w:p w:rsidR="00630439" w:rsidRPr="007510C8" w:rsidRDefault="006A594E">
                  <w:pPr>
                    <w:jc w:val="both"/>
                    <w:rPr>
                      <w:sz w:val="20"/>
                      <w:szCs w:val="20"/>
                    </w:rPr>
                  </w:pPr>
                  <w:r w:rsidRPr="002E104C">
                    <w:rPr>
                      <w:sz w:val="20"/>
                      <w:szCs w:val="20"/>
                      <w:lang w:bidi="da-DK"/>
                    </w:rPr>
                    <w:t>Backup-forbrug (standby): 30 mA</w:t>
                  </w:r>
                </w:p>
                <w:p w:rsidR="00630439" w:rsidRPr="007510C8" w:rsidRDefault="006A594E">
                  <w:pPr>
                    <w:jc w:val="both"/>
                    <w:rPr>
                      <w:sz w:val="20"/>
                      <w:szCs w:val="20"/>
                    </w:rPr>
                  </w:pPr>
                  <w:r w:rsidRPr="002E104C">
                    <w:rPr>
                      <w:sz w:val="20"/>
                      <w:szCs w:val="20"/>
                      <w:lang w:bidi="da-DK"/>
                    </w:rPr>
                    <w:t>Aktuelt forbrug for ledningsvalg 110 mA</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Forbindelsestype</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Data bus – ikke delt</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RFID-frekvens</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125 kHz</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120 x 130 x 30 mm</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Vægt</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217 g</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Driftstemperaturområde</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-10 til +40 °C</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Gennemsnitlige driftsfugtighed</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75% RH</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Miljø</w:t>
                  </w:r>
                </w:p>
              </w:tc>
              <w:tc>
                <w:tcPr>
                  <w:tcW w:w="451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II. indendørs, generelt i henhold til EN 50131-1</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Klassificering</w:t>
                  </w:r>
                </w:p>
              </w:tc>
              <w:tc>
                <w:tcPr>
                  <w:tcW w:w="451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sikkerhedsklasse 2 (hvis indstillet i F-Link) i henhold til EN 50131-1, EN 50131-3</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Den opfylder </w:t>
                  </w:r>
                  <w:r w:rsidR="002E104C">
                    <w:rPr>
                      <w:sz w:val="20"/>
                      <w:szCs w:val="20"/>
                      <w:lang w:bidi="da-DK"/>
                    </w:rPr>
                    <w:t xml:space="preserve">også </w:t>
                  </w:r>
                  <w:r w:rsidRPr="002E104C">
                    <w:rPr>
                      <w:sz w:val="20"/>
                      <w:szCs w:val="20"/>
                      <w:lang w:bidi="da-DK"/>
                    </w:rPr>
                    <w:t>kravene i</w:t>
                  </w:r>
                </w:p>
              </w:tc>
              <w:tc>
                <w:tcPr>
                  <w:tcW w:w="4515" w:type="dxa"/>
                  <w:tcMar>
                    <w:top w:w="100" w:type="dxa"/>
                    <w:left w:w="100" w:type="dxa"/>
                    <w:bottom w:w="100" w:type="dxa"/>
                    <w:right w:w="100" w:type="dxa"/>
                  </w:tcMar>
                </w:tcPr>
                <w:p w:rsidR="00630439" w:rsidRPr="007510C8" w:rsidRDefault="006A594E" w:rsidP="00F029E3">
                  <w:pPr>
                    <w:jc w:val="both"/>
                    <w:rPr>
                      <w:sz w:val="20"/>
                      <w:szCs w:val="20"/>
                    </w:rPr>
                  </w:pPr>
                  <w:r w:rsidRPr="002E104C">
                    <w:rPr>
                      <w:sz w:val="20"/>
                      <w:szCs w:val="20"/>
                      <w:lang w:bidi="da-DK"/>
                    </w:rPr>
                    <w:t>ETSI EN 300 330, EN 50130-4, EN 55022, EN 60950-1, ETSI EN 301 489</w:t>
                  </w:r>
                </w:p>
              </w:tc>
            </w:tr>
            <w:tr w:rsidR="00630439" w:rsidRPr="002E104C">
              <w:tc>
                <w:tcPr>
                  <w:tcW w:w="27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Driftsmæssige betingelser</w:t>
                  </w:r>
                </w:p>
              </w:tc>
              <w:tc>
                <w:tcPr>
                  <w:tcW w:w="451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ČTÚ č. VO-R/10 (ERC REC 70-03)</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f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JA-150E</w:t>
            </w:r>
          </w:p>
          <w:p w:rsidR="00630439" w:rsidRPr="007510C8" w:rsidRDefault="00630439">
            <w:pPr>
              <w:widowControl w:val="0"/>
              <w:spacing w:line="240" w:lineRule="auto"/>
              <w:rPr>
                <w:b/>
              </w:rPr>
            </w:pPr>
          </w:p>
          <w:p w:rsidR="00547E61" w:rsidRPr="007510C8" w:rsidRDefault="00547E61">
            <w:pPr>
              <w:widowControl w:val="0"/>
              <w:spacing w:line="240" w:lineRule="auto"/>
              <w:rPr>
                <w:b/>
                <w:sz w:val="20"/>
                <w:szCs w:val="20"/>
              </w:rPr>
            </w:pPr>
          </w:p>
          <w:p w:rsidR="00630439" w:rsidRPr="007510C8" w:rsidRDefault="006A594E" w:rsidP="008F767F">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Den indeholder en LCD-skærm, funktionstaster og en RFID-læser. Den er tilgængelig i såvel bus-monteret som trådløs version. Den består af 4 funktionstaster til betjening af områder, PG-udgange og andre funktioner. Funktionstasterne tjener samtidig som statusindikatorer.</w:t>
            </w: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ind w:left="1800" w:hanging="360"/>
              <w:rPr>
                <w:sz w:val="20"/>
                <w:szCs w:val="20"/>
              </w:rPr>
            </w:pPr>
            <w:r w:rsidRPr="002E104C">
              <w:rPr>
                <w:sz w:val="20"/>
                <w:szCs w:val="20"/>
                <w:lang w:bidi="da-DK"/>
              </w:rPr>
              <w:t>-Den er fuldstændig trådløs og får strøm fra batterier.</w:t>
            </w:r>
          </w:p>
          <w:p w:rsidR="00630439" w:rsidRPr="007510C8" w:rsidRDefault="006A594E" w:rsidP="00DA465D">
            <w:pPr>
              <w:widowControl w:val="0"/>
              <w:ind w:left="1558" w:hanging="118"/>
              <w:rPr>
                <w:sz w:val="20"/>
                <w:szCs w:val="20"/>
              </w:rPr>
            </w:pPr>
            <w:r w:rsidRPr="002E104C">
              <w:rPr>
                <w:sz w:val="20"/>
                <w:szCs w:val="20"/>
                <w:lang w:bidi="da-DK"/>
              </w:rPr>
              <w:t>-Den indeholder en kabeltilslutning for tilslutning af en magnetisk detektor.</w:t>
            </w:r>
          </w:p>
          <w:p w:rsidR="00630439" w:rsidRPr="007510C8" w:rsidRDefault="006A594E" w:rsidP="00DA465D">
            <w:pPr>
              <w:widowControl w:val="0"/>
              <w:spacing w:line="240" w:lineRule="auto"/>
              <w:ind w:left="1558" w:hanging="118"/>
              <w:rPr>
                <w:sz w:val="20"/>
                <w:szCs w:val="20"/>
              </w:rPr>
            </w:pPr>
            <w:r w:rsidRPr="002E104C">
              <w:rPr>
                <w:sz w:val="20"/>
                <w:szCs w:val="20"/>
                <w:lang w:bidi="da-DK"/>
              </w:rPr>
              <w:t>-Betjeningspanelet er adresserbart og optager en position i sikkerhedssystemet.</w:t>
            </w:r>
          </w:p>
          <w:p w:rsidR="00630439" w:rsidRPr="007510C8" w:rsidRDefault="006A594E" w:rsidP="00DA465D">
            <w:pPr>
              <w:widowControl w:val="0"/>
              <w:ind w:left="1558" w:hanging="118"/>
              <w:rPr>
                <w:sz w:val="20"/>
                <w:szCs w:val="20"/>
              </w:rPr>
            </w:pPr>
            <w:r w:rsidRPr="002E104C">
              <w:rPr>
                <w:sz w:val="20"/>
                <w:szCs w:val="20"/>
                <w:lang w:bidi="da-DK"/>
              </w:rPr>
              <w:t>-Med en brugervenlig menu sikrer den komfortabel betjening, styring af brugere og detektorer og gennemsyn af hændelseshistorik.</w:t>
            </w:r>
          </w:p>
          <w:p w:rsidR="00630439" w:rsidRPr="007510C8" w:rsidRDefault="00630439">
            <w:pPr>
              <w:widowControl w:val="0"/>
              <w:spacing w:line="240" w:lineRule="auto"/>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f4"/>
              <w:tblW w:w="4313" w:type="dxa"/>
              <w:tblInd w:w="0" w:type="dxa"/>
              <w:tblLayout w:type="fixed"/>
              <w:tblLook w:val="0600" w:firstRow="0" w:lastRow="0" w:firstColumn="0" w:lastColumn="0" w:noHBand="1" w:noVBand="1"/>
            </w:tblPr>
            <w:tblGrid>
              <w:gridCol w:w="2156"/>
              <w:gridCol w:w="2157"/>
            </w:tblGrid>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2 litiumbatterier </w:t>
                  </w:r>
                  <w:r w:rsidRPr="002E104C">
                    <w:rPr>
                      <w:sz w:val="20"/>
                      <w:szCs w:val="20"/>
                      <w:lang w:bidi="da-DK"/>
                    </w:rPr>
                    <w:lastRenderedPageBreak/>
                    <w:t>CR123A</w:t>
                  </w:r>
                </w:p>
                <w:p w:rsidR="00630439" w:rsidRPr="007510C8" w:rsidRDefault="006A594E">
                  <w:pPr>
                    <w:jc w:val="both"/>
                    <w:rPr>
                      <w:sz w:val="20"/>
                      <w:szCs w:val="20"/>
                    </w:rPr>
                  </w:pPr>
                  <w:r w:rsidRPr="002E104C">
                    <w:rPr>
                      <w:b/>
                      <w:sz w:val="20"/>
                      <w:szCs w:val="20"/>
                      <w:lang w:bidi="da-DK"/>
                    </w:rPr>
                    <w:t>Batterier er ikke inkluderet i produktpakken.</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lastRenderedPageBreak/>
                    <w:t>Normal batterilevetid</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 – 2 år afhængigt af indstillingerne</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Effektoptag, hvis eks</w:t>
                  </w:r>
                  <w:r w:rsidR="00DA465D">
                    <w:rPr>
                      <w:sz w:val="20"/>
                      <w:szCs w:val="20"/>
                      <w:lang w:bidi="da-DK"/>
                    </w:rPr>
                    <w:softHyphen/>
                  </w:r>
                  <w:r w:rsidRPr="002E104C">
                    <w:rPr>
                      <w:sz w:val="20"/>
                      <w:szCs w:val="20"/>
                      <w:lang w:bidi="da-DK"/>
                    </w:rPr>
                    <w:t>tern strømforsyning bruges</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0,5 W</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Kommunikationsfre</w:t>
                  </w:r>
                  <w:r w:rsidR="00DA465D">
                    <w:rPr>
                      <w:sz w:val="20"/>
                      <w:szCs w:val="20"/>
                      <w:lang w:bidi="da-DK"/>
                    </w:rPr>
                    <w:softHyphen/>
                  </w:r>
                  <w:r w:rsidRPr="002E104C">
                    <w:rPr>
                      <w:sz w:val="20"/>
                      <w:szCs w:val="20"/>
                      <w:lang w:bidi="da-DK"/>
                    </w:rPr>
                    <w:t>kvens</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868,1 MHz, protokol JA-100</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Kommunikationsræk</w:t>
                  </w:r>
                  <w:r w:rsidR="00DA465D">
                    <w:rPr>
                      <w:sz w:val="20"/>
                      <w:szCs w:val="20"/>
                      <w:lang w:bidi="da-DK"/>
                    </w:rPr>
                    <w:softHyphen/>
                  </w:r>
                  <w:r w:rsidRPr="002E104C">
                    <w:rPr>
                      <w:sz w:val="20"/>
                      <w:szCs w:val="20"/>
                      <w:lang w:bidi="da-DK"/>
                    </w:rPr>
                    <w:t>kevidde</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ca. 200 m (frit terræn)</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RFID-frekvens</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125 kHz</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Dimensioner</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120 x 130 x 30 mm</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Vægt</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217 g</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Driftstemperaturom</w:t>
                  </w:r>
                  <w:r w:rsidR="00DA465D">
                    <w:rPr>
                      <w:sz w:val="20"/>
                      <w:szCs w:val="20"/>
                      <w:lang w:bidi="da-DK"/>
                    </w:rPr>
                    <w:softHyphen/>
                  </w:r>
                  <w:r w:rsidRPr="002E104C">
                    <w:rPr>
                      <w:sz w:val="20"/>
                      <w:szCs w:val="20"/>
                      <w:lang w:bidi="da-DK"/>
                    </w:rPr>
                    <w:t>råde</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-10 til +40 °C</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Gennemsnitlige driftsfugtighed</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75% RH</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Miljø</w:t>
                  </w:r>
                </w:p>
              </w:tc>
              <w:tc>
                <w:tcPr>
                  <w:tcW w:w="2156" w:type="dxa"/>
                  <w:tcMar>
                    <w:top w:w="100" w:type="dxa"/>
                    <w:left w:w="100" w:type="dxa"/>
                    <w:bottom w:w="100" w:type="dxa"/>
                    <w:right w:w="100" w:type="dxa"/>
                  </w:tcMar>
                </w:tcPr>
                <w:p w:rsidR="00630439" w:rsidRPr="007510C8" w:rsidRDefault="006A594E" w:rsidP="008F767F">
                  <w:pPr>
                    <w:jc w:val="both"/>
                    <w:rPr>
                      <w:sz w:val="20"/>
                      <w:szCs w:val="20"/>
                    </w:rPr>
                  </w:pPr>
                  <w:r w:rsidRPr="002E104C">
                    <w:rPr>
                      <w:sz w:val="20"/>
                      <w:szCs w:val="20"/>
                      <w:lang w:bidi="da-DK"/>
                    </w:rPr>
                    <w:t>II. indendørs, generelt i henhold til EN 50131-1</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Klassificering</w:t>
                  </w:r>
                </w:p>
              </w:tc>
              <w:tc>
                <w:tcPr>
                  <w:tcW w:w="2156" w:type="dxa"/>
                  <w:tcMar>
                    <w:top w:w="100" w:type="dxa"/>
                    <w:left w:w="100" w:type="dxa"/>
                    <w:bottom w:w="100" w:type="dxa"/>
                    <w:right w:w="100" w:type="dxa"/>
                  </w:tcMar>
                </w:tcPr>
                <w:p w:rsidR="00630439" w:rsidRPr="007510C8" w:rsidRDefault="006A594E" w:rsidP="008F767F">
                  <w:pPr>
                    <w:jc w:val="both"/>
                    <w:rPr>
                      <w:sz w:val="20"/>
                      <w:szCs w:val="20"/>
                    </w:rPr>
                  </w:pPr>
                  <w:r w:rsidRPr="002E104C">
                    <w:rPr>
                      <w:sz w:val="20"/>
                      <w:szCs w:val="20"/>
                      <w:lang w:bidi="da-DK"/>
                    </w:rPr>
                    <w:t>sikkerhedsklasse 2 (hvis indstillet i F-Link) i henhold til EN 50131-1, EN 50131-3</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Den opfylder </w:t>
                  </w:r>
                  <w:r w:rsidR="002E104C">
                    <w:rPr>
                      <w:sz w:val="20"/>
                      <w:szCs w:val="20"/>
                      <w:lang w:bidi="da-DK"/>
                    </w:rPr>
                    <w:t xml:space="preserve">også </w:t>
                  </w:r>
                  <w:r w:rsidRPr="002E104C">
                    <w:rPr>
                      <w:sz w:val="20"/>
                      <w:szCs w:val="20"/>
                      <w:lang w:bidi="da-DK"/>
                    </w:rPr>
                    <w:t>kravene i</w:t>
                  </w:r>
                </w:p>
              </w:tc>
              <w:tc>
                <w:tcPr>
                  <w:tcW w:w="2156" w:type="dxa"/>
                  <w:tcMar>
                    <w:top w:w="100" w:type="dxa"/>
                    <w:left w:w="100" w:type="dxa"/>
                    <w:bottom w:w="100" w:type="dxa"/>
                    <w:right w:w="100" w:type="dxa"/>
                  </w:tcMar>
                </w:tcPr>
                <w:p w:rsidR="00630439" w:rsidRPr="007510C8" w:rsidRDefault="006A594E" w:rsidP="008F767F">
                  <w:pPr>
                    <w:jc w:val="both"/>
                    <w:rPr>
                      <w:sz w:val="20"/>
                      <w:szCs w:val="20"/>
                    </w:rPr>
                  </w:pPr>
                  <w:r w:rsidRPr="002E104C">
                    <w:rPr>
                      <w:sz w:val="20"/>
                      <w:szCs w:val="20"/>
                      <w:lang w:bidi="da-DK"/>
                    </w:rPr>
                    <w:t>ETSI EN 300 330, EN 50130-4, EN 55022, EN 60950-1, ETSI EN 301 489</w:t>
                  </w:r>
                </w:p>
              </w:tc>
            </w:tr>
            <w:tr w:rsidR="00630439" w:rsidRPr="002E104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Driftsmæssige betingelser</w:t>
                  </w:r>
                </w:p>
              </w:tc>
              <w:tc>
                <w:tcPr>
                  <w:tcW w:w="2156"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ČTÚ č. VO-R/10 (ERC REC 70-03)</w:t>
                  </w:r>
                </w:p>
              </w:tc>
            </w:tr>
          </w:tbl>
          <w:p w:rsidR="00630439" w:rsidRPr="007510C8" w:rsidRDefault="00630439">
            <w:pPr>
              <w:jc w:val="both"/>
              <w:rPr>
                <w:sz w:val="20"/>
                <w:szCs w:val="20"/>
              </w:rPr>
            </w:pPr>
          </w:p>
        </w:tc>
      </w:tr>
    </w:tbl>
    <w:p w:rsidR="00630439" w:rsidRPr="007510C8" w:rsidRDefault="00630439">
      <w:pPr>
        <w:rPr>
          <w:sz w:val="20"/>
          <w:szCs w:val="20"/>
        </w:rPr>
      </w:pPr>
    </w:p>
    <w:p w:rsidR="00630439" w:rsidRPr="007510C8" w:rsidRDefault="00630439">
      <w:pPr>
        <w:rPr>
          <w:sz w:val="20"/>
          <w:szCs w:val="20"/>
        </w:rPr>
      </w:pPr>
    </w:p>
    <w:tbl>
      <w:tblPr>
        <w:tblStyle w:val="afff6"/>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Fornyelse af KR-sæt</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8F767F">
            <w:pPr>
              <w:widowControl w:val="0"/>
              <w:spacing w:line="240" w:lineRule="auto"/>
              <w:rPr>
                <w:sz w:val="20"/>
                <w:szCs w:val="20"/>
              </w:rPr>
            </w:pPr>
            <w:r w:rsidRPr="002E104C">
              <w:rPr>
                <w:sz w:val="20"/>
                <w:szCs w:val="20"/>
                <w:lang w:bidi="da-DK"/>
              </w:rPr>
              <w:t>Salgsargumentation og WEB grundlag:</w:t>
            </w:r>
          </w:p>
        </w:tc>
        <w:tc>
          <w:tcPr>
            <w:tcW w:w="7455" w:type="dxa"/>
            <w:shd w:val="clear" w:color="auto" w:fill="FFFFFF"/>
            <w:tcMar>
              <w:top w:w="100" w:type="dxa"/>
              <w:left w:w="100" w:type="dxa"/>
              <w:bottom w:w="100" w:type="dxa"/>
              <w:right w:w="100" w:type="dxa"/>
            </w:tcMar>
          </w:tcPr>
          <w:p w:rsidR="00630439" w:rsidRPr="007510C8" w:rsidRDefault="006A594E">
            <w:pPr>
              <w:widowControl w:val="0"/>
              <w:ind w:left="52"/>
              <w:rPr>
                <w:sz w:val="20"/>
                <w:szCs w:val="20"/>
              </w:rPr>
            </w:pPr>
            <w:r w:rsidRPr="002E104C">
              <w:rPr>
                <w:sz w:val="20"/>
                <w:szCs w:val="20"/>
                <w:lang w:bidi="da-DK"/>
              </w:rPr>
              <w:t>Alle KR-sæt er blevet fornyet, således at en central sælges sammen med et radiomodul. Radiomodulet er blevet ændret fra JA-110R til JA-111R. Det monteres på fabrikken og sættes i en holder i centralen uden plast. Det betyder, at det ikke behøver at blive placeret i frontdækslet og at det ikke fylder så meget plads i centralen. Fornyelsen vil blive lanceret gradvist for de individuelle versioner i takt med at de leveres fra fabrikken.</w:t>
            </w:r>
          </w:p>
          <w:p w:rsidR="00630439" w:rsidRPr="007510C8" w:rsidRDefault="006A594E">
            <w:pPr>
              <w:widowControl w:val="0"/>
              <w:ind w:left="52"/>
              <w:rPr>
                <w:sz w:val="20"/>
                <w:szCs w:val="20"/>
              </w:rPr>
            </w:pPr>
            <w:r w:rsidRPr="002E104C">
              <w:rPr>
                <w:sz w:val="20"/>
                <w:szCs w:val="20"/>
                <w:lang w:bidi="da-DK"/>
              </w:rPr>
              <w:lastRenderedPageBreak/>
              <w:t xml:space="preserve"> </w:t>
            </w:r>
          </w:p>
          <w:p w:rsidR="00630439" w:rsidRPr="007510C8" w:rsidRDefault="006A594E" w:rsidP="005D1A69">
            <w:pPr>
              <w:widowControl w:val="0"/>
              <w:ind w:left="52"/>
              <w:rPr>
                <w:sz w:val="20"/>
                <w:szCs w:val="20"/>
              </w:rPr>
            </w:pPr>
            <w:r w:rsidRPr="002E104C">
              <w:rPr>
                <w:sz w:val="20"/>
                <w:szCs w:val="20"/>
                <w:lang w:bidi="da-DK"/>
              </w:rPr>
              <w:t xml:space="preserve">Hvis modulet skal installeres uden for centralen kan modulets elektroniske enhed blive fjernet fra centralens holder og kan installeres </w:t>
            </w:r>
            <w:r w:rsidR="00DA465D">
              <w:rPr>
                <w:sz w:val="20"/>
                <w:szCs w:val="20"/>
                <w:lang w:bidi="da-DK"/>
              </w:rPr>
              <w:t xml:space="preserve">i </w:t>
            </w:r>
            <w:r w:rsidRPr="002E104C">
              <w:rPr>
                <w:sz w:val="20"/>
                <w:szCs w:val="20"/>
                <w:lang w:bidi="da-DK"/>
              </w:rPr>
              <w:t>plasthuset på PLV-JA111R.</w:t>
            </w:r>
          </w:p>
        </w:tc>
      </w:tr>
    </w:tbl>
    <w:p w:rsidR="00630439" w:rsidRPr="007510C8" w:rsidRDefault="00630439">
      <w:pPr>
        <w:rPr>
          <w:sz w:val="20"/>
          <w:szCs w:val="20"/>
        </w:rPr>
      </w:pPr>
    </w:p>
    <w:p w:rsidR="00630439" w:rsidRPr="007510C8" w:rsidRDefault="00630439">
      <w:pPr>
        <w:rPr>
          <w:sz w:val="20"/>
          <w:szCs w:val="20"/>
        </w:rPr>
      </w:pPr>
    </w:p>
    <w:tbl>
      <w:tblPr>
        <w:tblStyle w:val="afff7"/>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Fornyelse af JA-101Kxxx centraler</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451881">
            <w:pPr>
              <w:widowControl w:val="0"/>
              <w:spacing w:line="240" w:lineRule="auto"/>
              <w:rPr>
                <w:sz w:val="20"/>
                <w:szCs w:val="20"/>
              </w:rPr>
            </w:pPr>
            <w:r w:rsidRPr="002E104C">
              <w:rPr>
                <w:sz w:val="20"/>
                <w:szCs w:val="20"/>
                <w:lang w:bidi="da-DK"/>
              </w:rPr>
              <w:t>Salgsargumentation og WEB grundlag:</w:t>
            </w:r>
          </w:p>
        </w:tc>
        <w:tc>
          <w:tcPr>
            <w:tcW w:w="7455" w:type="dxa"/>
            <w:shd w:val="clear" w:color="auto" w:fill="FFFFFF"/>
            <w:tcMar>
              <w:top w:w="100" w:type="dxa"/>
              <w:left w:w="100" w:type="dxa"/>
              <w:bottom w:w="100" w:type="dxa"/>
              <w:right w:w="100" w:type="dxa"/>
            </w:tcMar>
          </w:tcPr>
          <w:p w:rsidR="00630439" w:rsidRPr="007510C8" w:rsidRDefault="00451881">
            <w:pPr>
              <w:widowControl w:val="0"/>
              <w:ind w:left="60"/>
              <w:rPr>
                <w:sz w:val="20"/>
                <w:szCs w:val="20"/>
              </w:rPr>
            </w:pPr>
            <w:r w:rsidRPr="002E104C">
              <w:rPr>
                <w:sz w:val="20"/>
                <w:szCs w:val="20"/>
                <w:lang w:bidi="da-DK"/>
              </w:rPr>
              <w:t>Plasthuset til alle centraler af typen JA-101Kxx er blevet fornyet. Fornyelsen vil blive lanceret gradvist for de individuelle versioner i takt med at de leveres fra fabrikken.</w:t>
            </w:r>
          </w:p>
          <w:p w:rsidR="00630439" w:rsidRPr="007510C8" w:rsidRDefault="006A594E">
            <w:pPr>
              <w:widowControl w:val="0"/>
              <w:ind w:left="60"/>
              <w:rPr>
                <w:rFonts w:ascii="Times New Roman" w:eastAsia="Times New Roman" w:hAnsi="Times New Roman" w:cs="Times New Roman"/>
                <w:sz w:val="24"/>
                <w:szCs w:val="24"/>
              </w:rPr>
            </w:pPr>
            <w:r w:rsidRPr="002E104C">
              <w:rPr>
                <w:rFonts w:ascii="Times New Roman" w:eastAsia="Times New Roman" w:hAnsi="Times New Roman" w:cs="Times New Roman"/>
                <w:sz w:val="24"/>
                <w:szCs w:val="24"/>
                <w:lang w:bidi="da-DK"/>
              </w:rPr>
              <w:t xml:space="preserve"> </w:t>
            </w:r>
          </w:p>
          <w:p w:rsidR="00630439" w:rsidRPr="007510C8" w:rsidRDefault="006A594E">
            <w:pPr>
              <w:widowControl w:val="0"/>
              <w:ind w:left="52"/>
              <w:rPr>
                <w:sz w:val="20"/>
                <w:szCs w:val="20"/>
              </w:rPr>
            </w:pPr>
            <w:r w:rsidRPr="002E104C">
              <w:rPr>
                <w:sz w:val="20"/>
                <w:szCs w:val="20"/>
                <w:lang w:bidi="da-DK"/>
              </w:rPr>
              <w:t>Væsentlige detaljer ved fornyelsen:</w:t>
            </w:r>
          </w:p>
          <w:p w:rsidR="00630439" w:rsidRPr="007510C8" w:rsidRDefault="006A594E">
            <w:pPr>
              <w:widowControl w:val="0"/>
              <w:numPr>
                <w:ilvl w:val="0"/>
                <w:numId w:val="3"/>
              </w:numPr>
              <w:ind w:hanging="360"/>
              <w:contextualSpacing/>
              <w:rPr>
                <w:sz w:val="20"/>
                <w:szCs w:val="20"/>
              </w:rPr>
            </w:pPr>
            <w:r w:rsidRPr="002E104C">
              <w:rPr>
                <w:sz w:val="20"/>
                <w:szCs w:val="20"/>
                <w:lang w:bidi="da-DK"/>
              </w:rPr>
              <w:t>Bedre fastgørelse af batteriet</w:t>
            </w:r>
          </w:p>
          <w:p w:rsidR="00630439" w:rsidRPr="007510C8" w:rsidRDefault="006A594E">
            <w:pPr>
              <w:widowControl w:val="0"/>
              <w:numPr>
                <w:ilvl w:val="0"/>
                <w:numId w:val="3"/>
              </w:numPr>
              <w:ind w:hanging="360"/>
              <w:contextualSpacing/>
              <w:rPr>
                <w:sz w:val="20"/>
                <w:szCs w:val="20"/>
              </w:rPr>
            </w:pPr>
            <w:r w:rsidRPr="002E104C">
              <w:rPr>
                <w:sz w:val="20"/>
                <w:szCs w:val="20"/>
                <w:lang w:bidi="da-DK"/>
              </w:rPr>
              <w:t>Flere åbninger til isættelse af kabler</w:t>
            </w:r>
          </w:p>
          <w:p w:rsidR="00630439" w:rsidRPr="007510C8" w:rsidRDefault="000C20C7">
            <w:pPr>
              <w:widowControl w:val="0"/>
              <w:numPr>
                <w:ilvl w:val="0"/>
                <w:numId w:val="3"/>
              </w:numPr>
              <w:ind w:hanging="360"/>
              <w:contextualSpacing/>
              <w:rPr>
                <w:sz w:val="20"/>
                <w:szCs w:val="20"/>
              </w:rPr>
            </w:pPr>
            <w:r w:rsidRPr="002E104C">
              <w:rPr>
                <w:sz w:val="20"/>
                <w:szCs w:val="20"/>
                <w:lang w:bidi="da-DK"/>
              </w:rPr>
              <w:t>En højere anbringelse af elektronikenheden og strømforsyningsmodulet - kabler kan trækkes under dem.</w:t>
            </w:r>
          </w:p>
          <w:p w:rsidR="00630439" w:rsidRPr="007510C8" w:rsidRDefault="006A594E">
            <w:pPr>
              <w:widowControl w:val="0"/>
              <w:numPr>
                <w:ilvl w:val="0"/>
                <w:numId w:val="3"/>
              </w:numPr>
              <w:ind w:hanging="360"/>
              <w:contextualSpacing/>
              <w:rPr>
                <w:sz w:val="20"/>
                <w:szCs w:val="20"/>
              </w:rPr>
            </w:pPr>
            <w:r w:rsidRPr="002E104C">
              <w:rPr>
                <w:sz w:val="20"/>
                <w:szCs w:val="20"/>
                <w:lang w:bidi="da-DK"/>
              </w:rPr>
              <w:t>Bedre installationsmulighed (adgang til skruer)</w:t>
            </w:r>
          </w:p>
          <w:p w:rsidR="00630439" w:rsidRPr="007510C8" w:rsidRDefault="006A594E">
            <w:pPr>
              <w:widowControl w:val="0"/>
              <w:numPr>
                <w:ilvl w:val="0"/>
                <w:numId w:val="3"/>
              </w:numPr>
              <w:ind w:hanging="360"/>
              <w:contextualSpacing/>
              <w:rPr>
                <w:sz w:val="20"/>
                <w:szCs w:val="20"/>
              </w:rPr>
            </w:pPr>
            <w:r w:rsidRPr="002E104C">
              <w:rPr>
                <w:sz w:val="20"/>
                <w:szCs w:val="20"/>
                <w:lang w:bidi="da-DK"/>
              </w:rPr>
              <w:t>Lille ændring af plasthusets størrelse</w:t>
            </w:r>
          </w:p>
          <w:p w:rsidR="00630439" w:rsidRPr="005D1A69" w:rsidRDefault="006A594E" w:rsidP="005D1A69">
            <w:pPr>
              <w:widowControl w:val="0"/>
              <w:numPr>
                <w:ilvl w:val="0"/>
                <w:numId w:val="3"/>
              </w:numPr>
              <w:ind w:hanging="360"/>
              <w:contextualSpacing/>
              <w:rPr>
                <w:sz w:val="20"/>
                <w:szCs w:val="20"/>
              </w:rPr>
            </w:pPr>
            <w:r w:rsidRPr="002E104C">
              <w:rPr>
                <w:sz w:val="20"/>
                <w:szCs w:val="20"/>
                <w:lang w:bidi="da-DK"/>
              </w:rPr>
              <w:t>Forberedelse til bageste sabotagesensorer</w:t>
            </w:r>
            <w:bookmarkStart w:id="0" w:name="_GoBack"/>
            <w:bookmarkEnd w:id="0"/>
          </w:p>
        </w:tc>
      </w:tr>
    </w:tbl>
    <w:p w:rsidR="00630439" w:rsidRPr="007510C8" w:rsidRDefault="00630439">
      <w:pPr>
        <w:rPr>
          <w:sz w:val="20"/>
          <w:szCs w:val="20"/>
        </w:rPr>
      </w:pPr>
    </w:p>
    <w:tbl>
      <w:tblPr>
        <w:tblStyle w:val="afff9"/>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JB-EXT-TH-R</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0C20C7">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Det trådløse termometer kan bruges i et udendørs miljø eller i et miljø med krævende klimaforhold. I MyJABLOTRON applikationen kan man fremstille et temperaturdiagram og man kan indstille temperaturmeddelelser eller skift af PG´ere ved opnåelse af en bestemt temperatur</w:t>
            </w:r>
          </w:p>
          <w:p w:rsidR="00630439" w:rsidRPr="007510C8" w:rsidRDefault="00630439">
            <w:pPr>
              <w:widowControl w:val="0"/>
              <w:spacing w:line="240" w:lineRule="auto"/>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 xml:space="preserve">Termometeret er designet til JABLOTRON 100 systemets centraler. Det måler den interne temperatur, eller en ekstern temperatursensor (JB-TS-PT1000), som har et temperaturmålingsområde på -50 °C til +200 °C, kan blive forbundet. </w:t>
            </w:r>
          </w:p>
          <w:p w:rsidR="00630439" w:rsidRPr="007510C8" w:rsidRDefault="00630439">
            <w:pPr>
              <w:widowControl w:val="0"/>
              <w:spacing w:line="240" w:lineRule="auto"/>
              <w:ind w:left="52"/>
              <w:rPr>
                <w:sz w:val="20"/>
                <w:szCs w:val="20"/>
              </w:rPr>
            </w:pPr>
          </w:p>
          <w:p w:rsidR="00630439" w:rsidRPr="007510C8" w:rsidRDefault="006A594E">
            <w:pPr>
              <w:widowControl w:val="0"/>
              <w:spacing w:line="240" w:lineRule="auto"/>
              <w:ind w:left="52"/>
              <w:rPr>
                <w:sz w:val="20"/>
                <w:szCs w:val="20"/>
              </w:rPr>
            </w:pPr>
            <w:r w:rsidRPr="002E104C">
              <w:rPr>
                <w:sz w:val="20"/>
                <w:szCs w:val="20"/>
                <w:lang w:bidi="da-DK"/>
              </w:rPr>
              <w:t>Produktet får strøm fra to batterier med en samlet levetid på op til 10 år.</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f8"/>
              <w:tblW w:w="7230" w:type="dxa"/>
              <w:tblInd w:w="0" w:type="dxa"/>
              <w:tblLayout w:type="fixed"/>
              <w:tblLook w:val="0600" w:firstRow="0" w:lastRow="0" w:firstColumn="0" w:lastColumn="0" w:noHBand="1" w:noVBand="1"/>
            </w:tblPr>
            <w:tblGrid>
              <w:gridCol w:w="5010"/>
              <w:gridCol w:w="2220"/>
            </w:tblGrid>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-25 °C til +60 °C</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Driftsfugtighed</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0% - 100%</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 eller 2 batterier CR123</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Driftstid med den interne temperatursensor</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 xml:space="preserve">ca. 10 år med to batterier, ca. 5 år med et batteri </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Driftstid med en ekstern temperatursensor</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ca. 4 år med to batterier, ca. 2 år med et batteri</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lastRenderedPageBreak/>
                    <w:t>Kommunikationsfrekvens</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868,1 MHz</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Målt temperaturområde for den interne temperatur</w:t>
                  </w:r>
                  <w:r w:rsidR="00076D40">
                    <w:rPr>
                      <w:sz w:val="20"/>
                      <w:szCs w:val="20"/>
                      <w:lang w:bidi="da-DK"/>
                    </w:rPr>
                    <w:softHyphen/>
                  </w:r>
                  <w:r w:rsidRPr="002E104C">
                    <w:rPr>
                      <w:sz w:val="20"/>
                      <w:szCs w:val="20"/>
                      <w:lang w:bidi="da-DK"/>
                    </w:rPr>
                    <w:t>sensor</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-25 °C til +60 °C</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Målt temperaturområde for den eksterne temperatur</w:t>
                  </w:r>
                  <w:r w:rsidR="00076D40">
                    <w:rPr>
                      <w:sz w:val="20"/>
                      <w:szCs w:val="20"/>
                      <w:lang w:bidi="da-DK"/>
                    </w:rPr>
                    <w:softHyphen/>
                  </w:r>
                  <w:r w:rsidRPr="002E104C">
                    <w:rPr>
                      <w:sz w:val="20"/>
                      <w:szCs w:val="20"/>
                      <w:lang w:bidi="da-DK"/>
                    </w:rPr>
                    <w:t>sensor</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-50 °C til +200 °C</w:t>
                  </w:r>
                </w:p>
              </w:tc>
            </w:tr>
            <w:tr w:rsidR="00630439" w:rsidRPr="002E104C">
              <w:tc>
                <w:tcPr>
                  <w:tcW w:w="501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Kapslingsklasse</w:t>
                  </w:r>
                </w:p>
              </w:tc>
              <w:tc>
                <w:tcPr>
                  <w:tcW w:w="222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IP 53</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fb"/>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JB-EXT-TH-B</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A52D3C">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Bus-termometeret kan bruges i et udendørs miljø eller i et miljø med krævende klimaforhold. I MyJABLOTRON applikationen kan man fremstille et temperaturdiagram og man kan indstille temperaturmeddelelser eller skift af PG´ere ved opnåelse af en bestemt temperatur</w:t>
            </w:r>
          </w:p>
          <w:p w:rsidR="00630439" w:rsidRPr="007510C8" w:rsidRDefault="00630439">
            <w:pPr>
              <w:widowControl w:val="0"/>
              <w:spacing w:line="240" w:lineRule="auto"/>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 xml:space="preserve">Termometeret er designet til JABLOTRON 100 systemets centraler. Det måler den interne temperatur, eller en ekstern temperatursensor (JB-TS-PT1000), som har et temperaturmålingsområde på -50 °C til +200 °C, kan blive forbundet. </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fa"/>
              <w:tblW w:w="7230" w:type="dxa"/>
              <w:tblInd w:w="0" w:type="dxa"/>
              <w:tblLayout w:type="fixed"/>
              <w:tblLook w:val="0600" w:firstRow="0" w:lastRow="0" w:firstColumn="0" w:lastColumn="0" w:noHBand="1" w:noVBand="1"/>
            </w:tblPr>
            <w:tblGrid>
              <w:gridCol w:w="4965"/>
              <w:gridCol w:w="2265"/>
            </w:tblGrid>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Driftstemperatur</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-40 °C til +60 °C</w:t>
                  </w:r>
                </w:p>
              </w:tc>
            </w:tr>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Driftsfugtighed</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0% - 100%</w:t>
                  </w:r>
                </w:p>
              </w:tc>
            </w:tr>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Strømforsyning</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12 V fra bus</w:t>
                  </w:r>
                </w:p>
              </w:tc>
            </w:tr>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Kommunikationsprotokol</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JA-100</w:t>
                  </w:r>
                </w:p>
              </w:tc>
            </w:tr>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Målt temperaturområde for den interne temperatur</w:t>
                  </w:r>
                  <w:r w:rsidR="00076D40">
                    <w:rPr>
                      <w:sz w:val="20"/>
                      <w:szCs w:val="20"/>
                      <w:lang w:bidi="da-DK"/>
                    </w:rPr>
                    <w:softHyphen/>
                  </w:r>
                  <w:r w:rsidRPr="002E104C">
                    <w:rPr>
                      <w:sz w:val="20"/>
                      <w:szCs w:val="20"/>
                      <w:lang w:bidi="da-DK"/>
                    </w:rPr>
                    <w:t>sensor</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-40 °C til +60 °C</w:t>
                  </w:r>
                </w:p>
              </w:tc>
            </w:tr>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Målt temperaturområde for den eksterne temperatur</w:t>
                  </w:r>
                  <w:r w:rsidR="00076D40">
                    <w:rPr>
                      <w:sz w:val="20"/>
                      <w:szCs w:val="20"/>
                      <w:lang w:bidi="da-DK"/>
                    </w:rPr>
                    <w:softHyphen/>
                  </w:r>
                  <w:r w:rsidRPr="002E104C">
                    <w:rPr>
                      <w:sz w:val="20"/>
                      <w:szCs w:val="20"/>
                      <w:lang w:bidi="da-DK"/>
                    </w:rPr>
                    <w:t>sensor</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-50 °C til +200 °C</w:t>
                  </w:r>
                </w:p>
              </w:tc>
            </w:tr>
            <w:tr w:rsidR="00630439" w:rsidRPr="002E104C">
              <w:tc>
                <w:tcPr>
                  <w:tcW w:w="49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Kapslingsklasse</w:t>
                  </w:r>
                </w:p>
              </w:tc>
              <w:tc>
                <w:tcPr>
                  <w:tcW w:w="2265"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IP 53</w:t>
                  </w:r>
                </w:p>
              </w:tc>
            </w:tr>
          </w:tbl>
          <w:p w:rsidR="00630439" w:rsidRPr="007510C8" w:rsidRDefault="00630439">
            <w:pPr>
              <w:jc w:val="both"/>
              <w:rPr>
                <w:sz w:val="20"/>
                <w:szCs w:val="20"/>
              </w:rPr>
            </w:pPr>
          </w:p>
        </w:tc>
      </w:tr>
    </w:tbl>
    <w:p w:rsidR="00630439" w:rsidRPr="007510C8" w:rsidRDefault="00630439">
      <w:pPr>
        <w:rPr>
          <w:sz w:val="20"/>
          <w:szCs w:val="20"/>
        </w:rPr>
      </w:pPr>
    </w:p>
    <w:p w:rsidR="00630439" w:rsidRPr="007510C8" w:rsidRDefault="00630439">
      <w:pPr>
        <w:rPr>
          <w:sz w:val="20"/>
          <w:szCs w:val="20"/>
        </w:rPr>
      </w:pPr>
    </w:p>
    <w:tbl>
      <w:tblPr>
        <w:tblStyle w:val="afffd"/>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B6D7A8"/>
              </w:rPr>
            </w:pPr>
            <w:r w:rsidRPr="002E104C">
              <w:rPr>
                <w:b/>
                <w:shd w:val="clear" w:color="auto" w:fill="93C47D"/>
                <w:lang w:bidi="da-DK"/>
              </w:rPr>
              <w:t>JB-TS-PT1000</w:t>
            </w:r>
          </w:p>
          <w:p w:rsidR="00630439" w:rsidRPr="007510C8" w:rsidRDefault="00630439">
            <w:pPr>
              <w:widowControl w:val="0"/>
              <w:spacing w:line="240" w:lineRule="auto"/>
              <w:rPr>
                <w:b/>
                <w:shd w:val="clear" w:color="auto" w:fill="B6D7A8"/>
              </w:rPr>
            </w:pPr>
          </w:p>
          <w:p w:rsidR="00630439" w:rsidRPr="007510C8" w:rsidRDefault="006A594E" w:rsidP="00362798">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ind w:left="60"/>
              <w:rPr>
                <w:sz w:val="20"/>
                <w:szCs w:val="20"/>
              </w:rPr>
            </w:pPr>
            <w:r w:rsidRPr="002E104C">
              <w:rPr>
                <w:sz w:val="20"/>
                <w:szCs w:val="20"/>
                <w:lang w:bidi="da-DK"/>
              </w:rPr>
              <w:t>Temperaturføler med et kabel til temperaturmåling af gasartige, flydende og faste stoffer i området fra -50 °C til +200 °C.</w:t>
            </w:r>
          </w:p>
          <w:p w:rsidR="00630439" w:rsidRPr="007510C8" w:rsidRDefault="00630439">
            <w:pPr>
              <w:widowControl w:val="0"/>
              <w:spacing w:line="240" w:lineRule="auto"/>
              <w:ind w:left="52"/>
              <w:rPr>
                <w:sz w:val="20"/>
                <w:szCs w:val="20"/>
              </w:rPr>
            </w:pPr>
          </w:p>
          <w:p w:rsidR="00630439" w:rsidRPr="007510C8" w:rsidRDefault="00630439">
            <w:pPr>
              <w:widowControl w:val="0"/>
              <w:spacing w:line="240" w:lineRule="auto"/>
              <w:rPr>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b/>
                <w:shd w:val="clear" w:color="auto" w:fill="FF9900"/>
              </w:rPr>
            </w:pPr>
            <w:r w:rsidRPr="002E104C">
              <w:rPr>
                <w:sz w:val="20"/>
                <w:szCs w:val="20"/>
                <w:lang w:bidi="da-DK"/>
              </w:rPr>
              <w:t>Supplerende WEB-oplysninger:</w:t>
            </w:r>
          </w:p>
          <w:p w:rsidR="00630439" w:rsidRPr="007510C8" w:rsidRDefault="00630439">
            <w:pPr>
              <w:widowControl w:val="0"/>
              <w:spacing w:line="240" w:lineRule="auto"/>
              <w:rPr>
                <w:sz w:val="20"/>
                <w:szCs w:val="20"/>
              </w:rPr>
            </w:pPr>
          </w:p>
        </w:tc>
        <w:tc>
          <w:tcPr>
            <w:tcW w:w="7455" w:type="dxa"/>
            <w:tcMar>
              <w:top w:w="100" w:type="dxa"/>
              <w:left w:w="100" w:type="dxa"/>
              <w:bottom w:w="100" w:type="dxa"/>
              <w:right w:w="100" w:type="dxa"/>
            </w:tcMar>
          </w:tcPr>
          <w:p w:rsidR="00630439" w:rsidRPr="007510C8" w:rsidRDefault="006A594E">
            <w:pPr>
              <w:widowControl w:val="0"/>
              <w:ind w:left="60"/>
              <w:rPr>
                <w:sz w:val="20"/>
                <w:szCs w:val="20"/>
              </w:rPr>
            </w:pPr>
            <w:r w:rsidRPr="002E104C">
              <w:rPr>
                <w:sz w:val="20"/>
                <w:szCs w:val="20"/>
                <w:lang w:bidi="da-DK"/>
              </w:rPr>
              <w:t>Det kan bruges som en ekstern temperaturføler til produkterne:</w:t>
            </w:r>
          </w:p>
          <w:p w:rsidR="00630439" w:rsidRPr="007510C8" w:rsidRDefault="006A594E">
            <w:pPr>
              <w:widowControl w:val="0"/>
              <w:ind w:left="1200" w:hanging="360"/>
              <w:rPr>
                <w:sz w:val="20"/>
                <w:szCs w:val="20"/>
              </w:rPr>
            </w:pPr>
            <w:r w:rsidRPr="002E104C">
              <w:rPr>
                <w:sz w:val="24"/>
                <w:szCs w:val="24"/>
                <w:lang w:bidi="da-DK"/>
              </w:rPr>
              <w:t xml:space="preserve">·   </w:t>
            </w:r>
            <w:r w:rsidRPr="002E104C">
              <w:rPr>
                <w:sz w:val="24"/>
                <w:szCs w:val="24"/>
                <w:lang w:bidi="da-DK"/>
              </w:rPr>
              <w:tab/>
            </w:r>
            <w:r w:rsidRPr="002E104C">
              <w:rPr>
                <w:sz w:val="20"/>
                <w:szCs w:val="20"/>
                <w:lang w:bidi="da-DK"/>
              </w:rPr>
              <w:t>JB-EXT-TH-R</w:t>
            </w:r>
          </w:p>
          <w:p w:rsidR="00630439" w:rsidRPr="007510C8" w:rsidRDefault="006A594E">
            <w:pPr>
              <w:widowControl w:val="0"/>
              <w:ind w:left="1200" w:hanging="360"/>
              <w:rPr>
                <w:sz w:val="20"/>
                <w:szCs w:val="20"/>
              </w:rPr>
            </w:pPr>
            <w:r w:rsidRPr="002E104C">
              <w:rPr>
                <w:sz w:val="24"/>
                <w:szCs w:val="24"/>
                <w:lang w:bidi="da-DK"/>
              </w:rPr>
              <w:t xml:space="preserve">·   </w:t>
            </w:r>
            <w:r w:rsidRPr="002E104C">
              <w:rPr>
                <w:sz w:val="24"/>
                <w:szCs w:val="24"/>
                <w:lang w:bidi="da-DK"/>
              </w:rPr>
              <w:tab/>
            </w:r>
            <w:r w:rsidRPr="002E104C">
              <w:rPr>
                <w:sz w:val="20"/>
                <w:szCs w:val="20"/>
                <w:lang w:bidi="da-DK"/>
              </w:rPr>
              <w:t>JB-EXT-TH-B</w:t>
            </w:r>
          </w:p>
          <w:p w:rsidR="00630439" w:rsidRPr="007510C8" w:rsidRDefault="00630439">
            <w:pPr>
              <w:widowControl w:val="0"/>
              <w:spacing w:line="240" w:lineRule="auto"/>
              <w:ind w:left="52"/>
              <w:rPr>
                <w:b/>
                <w:sz w:val="20"/>
                <w:szCs w:val="20"/>
              </w:rPr>
            </w:pPr>
          </w:p>
        </w:tc>
      </w:tr>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sz w:val="20"/>
                <w:szCs w:val="20"/>
                <w:lang w:bidi="da-DK"/>
              </w:rPr>
              <w:t>Tekniske specifikationer:</w:t>
            </w:r>
          </w:p>
        </w:tc>
        <w:tc>
          <w:tcPr>
            <w:tcW w:w="7455" w:type="dxa"/>
            <w:tcMar>
              <w:top w:w="100" w:type="dxa"/>
              <w:left w:w="100" w:type="dxa"/>
              <w:bottom w:w="100" w:type="dxa"/>
              <w:right w:w="100" w:type="dxa"/>
            </w:tcMar>
          </w:tcPr>
          <w:p w:rsidR="00630439" w:rsidRPr="007510C8" w:rsidRDefault="00630439">
            <w:pPr>
              <w:jc w:val="both"/>
              <w:rPr>
                <w:sz w:val="20"/>
                <w:szCs w:val="20"/>
              </w:rPr>
            </w:pPr>
          </w:p>
          <w:tbl>
            <w:tblPr>
              <w:tblStyle w:val="afffc"/>
              <w:tblW w:w="7230" w:type="dxa"/>
              <w:tblInd w:w="0" w:type="dxa"/>
              <w:tblLayout w:type="fixed"/>
              <w:tblLook w:val="0600" w:firstRow="0" w:lastRow="0" w:firstColumn="0" w:lastColumn="0" w:noHBand="1" w:noVBand="1"/>
            </w:tblPr>
            <w:tblGrid>
              <w:gridCol w:w="3870"/>
              <w:gridCol w:w="3360"/>
            </w:tblGrid>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Måleområde</w:t>
                  </w:r>
                </w:p>
              </w:tc>
              <w:tc>
                <w:tcPr>
                  <w:tcW w:w="3360" w:type="dxa"/>
                  <w:tcMar>
                    <w:top w:w="100" w:type="dxa"/>
                    <w:left w:w="100" w:type="dxa"/>
                    <w:bottom w:w="100" w:type="dxa"/>
                    <w:right w:w="100" w:type="dxa"/>
                  </w:tcMar>
                </w:tcPr>
                <w:p w:rsidR="00630439" w:rsidRPr="007510C8" w:rsidRDefault="006A594E">
                  <w:pPr>
                    <w:widowControl w:val="0"/>
                    <w:spacing w:line="240" w:lineRule="auto"/>
                    <w:ind w:left="52"/>
                    <w:rPr>
                      <w:sz w:val="20"/>
                      <w:szCs w:val="20"/>
                    </w:rPr>
                  </w:pPr>
                  <w:r w:rsidRPr="002E104C">
                    <w:rPr>
                      <w:sz w:val="20"/>
                      <w:szCs w:val="20"/>
                      <w:lang w:bidi="da-DK"/>
                    </w:rPr>
                    <w:t>-50 °C til +200 °C</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lastRenderedPageBreak/>
                    <w:t>Omgivende luftfugtighed</w:t>
                  </w:r>
                </w:p>
              </w:tc>
              <w:tc>
                <w:tcPr>
                  <w:tcW w:w="33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10% - 100%</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Atmosfærisk tryk</w:t>
                  </w:r>
                </w:p>
              </w:tc>
              <w:tc>
                <w:tcPr>
                  <w:tcW w:w="33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70 til 106 k PA</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Husets diameter</w:t>
                  </w:r>
                </w:p>
              </w:tc>
              <w:tc>
                <w:tcPr>
                  <w:tcW w:w="33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4</w:t>
                  </w:r>
                  <w:r w:rsidR="00076D40">
                    <w:rPr>
                      <w:sz w:val="20"/>
                      <w:szCs w:val="20"/>
                      <w:lang w:bidi="da-DK"/>
                    </w:rPr>
                    <w:t>,</w:t>
                  </w:r>
                  <w:r w:rsidRPr="002E104C">
                    <w:rPr>
                      <w:sz w:val="20"/>
                      <w:szCs w:val="20"/>
                      <w:lang w:bidi="da-DK"/>
                    </w:rPr>
                    <w:t xml:space="preserve">6 ± 0,1 mm </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Husets længde</w:t>
                  </w:r>
                </w:p>
              </w:tc>
              <w:tc>
                <w:tcPr>
                  <w:tcW w:w="33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24 mm</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Elektriske styrke</w:t>
                  </w:r>
                </w:p>
              </w:tc>
              <w:tc>
                <w:tcPr>
                  <w:tcW w:w="3360" w:type="dxa"/>
                  <w:tcMar>
                    <w:top w:w="100" w:type="dxa"/>
                    <w:left w:w="100" w:type="dxa"/>
                    <w:bottom w:w="100" w:type="dxa"/>
                    <w:right w:w="100" w:type="dxa"/>
                  </w:tcMar>
                </w:tcPr>
                <w:p w:rsidR="00630439" w:rsidRPr="007510C8" w:rsidRDefault="006A594E" w:rsidP="002D4219">
                  <w:pPr>
                    <w:jc w:val="both"/>
                    <w:rPr>
                      <w:sz w:val="20"/>
                      <w:szCs w:val="20"/>
                    </w:rPr>
                  </w:pPr>
                  <w:r w:rsidRPr="002E104C">
                    <w:rPr>
                      <w:sz w:val="20"/>
                      <w:szCs w:val="20"/>
                      <w:lang w:bidi="da-DK"/>
                    </w:rPr>
                    <w:t>500 VAC ifølge EN 60730-1</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Isolationsmodstand</w:t>
                  </w:r>
                </w:p>
              </w:tc>
              <w:tc>
                <w:tcPr>
                  <w:tcW w:w="33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&gt; 200 MΩ på 500 VDC, 25° ± 3° C</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Type og længde på forsyningskabel</w:t>
                  </w:r>
                </w:p>
              </w:tc>
              <w:tc>
                <w:tcPr>
                  <w:tcW w:w="336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Silikone, uskærmet, 2 x 0,22 mm</w:t>
                  </w:r>
                  <w:r w:rsidRPr="002E104C">
                    <w:rPr>
                      <w:sz w:val="20"/>
                      <w:szCs w:val="20"/>
                      <w:vertAlign w:val="superscript"/>
                      <w:lang w:bidi="da-DK"/>
                    </w:rPr>
                    <w:t>2</w:t>
                  </w:r>
                  <w:r w:rsidRPr="002E104C">
                    <w:rPr>
                      <w:sz w:val="20"/>
                      <w:szCs w:val="20"/>
                      <w:lang w:bidi="da-DK"/>
                    </w:rPr>
                    <w:t>; 3m</w:t>
                  </w:r>
                </w:p>
              </w:tc>
            </w:tr>
            <w:tr w:rsidR="00630439" w:rsidRPr="002E104C">
              <w:tc>
                <w:tcPr>
                  <w:tcW w:w="3870" w:type="dxa"/>
                  <w:tcMar>
                    <w:top w:w="100" w:type="dxa"/>
                    <w:left w:w="100" w:type="dxa"/>
                    <w:bottom w:w="100" w:type="dxa"/>
                    <w:right w:w="100" w:type="dxa"/>
                  </w:tcMar>
                </w:tcPr>
                <w:p w:rsidR="00630439" w:rsidRPr="007510C8" w:rsidRDefault="006A594E">
                  <w:pPr>
                    <w:jc w:val="both"/>
                    <w:rPr>
                      <w:sz w:val="20"/>
                      <w:szCs w:val="20"/>
                    </w:rPr>
                  </w:pPr>
                  <w:r w:rsidRPr="002E104C">
                    <w:rPr>
                      <w:sz w:val="20"/>
                      <w:szCs w:val="20"/>
                      <w:lang w:bidi="da-DK"/>
                    </w:rPr>
                    <w:t>Sensorens kapslingsklasse</w:t>
                  </w:r>
                </w:p>
              </w:tc>
              <w:tc>
                <w:tcPr>
                  <w:tcW w:w="3360" w:type="dxa"/>
                  <w:tcMar>
                    <w:top w:w="100" w:type="dxa"/>
                    <w:left w:w="100" w:type="dxa"/>
                    <w:bottom w:w="100" w:type="dxa"/>
                    <w:right w:w="100" w:type="dxa"/>
                  </w:tcMar>
                </w:tcPr>
                <w:p w:rsidR="00630439" w:rsidRPr="007510C8" w:rsidRDefault="006A594E" w:rsidP="002D4219">
                  <w:pPr>
                    <w:jc w:val="both"/>
                    <w:rPr>
                      <w:sz w:val="20"/>
                      <w:szCs w:val="20"/>
                    </w:rPr>
                  </w:pPr>
                  <w:r w:rsidRPr="002E104C">
                    <w:rPr>
                      <w:sz w:val="20"/>
                      <w:szCs w:val="20"/>
                      <w:lang w:bidi="da-DK"/>
                    </w:rPr>
                    <w:t>IP 68 (h 1m VAC EN 60 529)</w:t>
                  </w:r>
                </w:p>
              </w:tc>
            </w:tr>
          </w:tbl>
          <w:p w:rsidR="00630439" w:rsidRPr="007510C8" w:rsidRDefault="00630439">
            <w:pPr>
              <w:jc w:val="both"/>
              <w:rPr>
                <w:sz w:val="20"/>
                <w:szCs w:val="20"/>
              </w:rPr>
            </w:pPr>
          </w:p>
        </w:tc>
      </w:tr>
    </w:tbl>
    <w:p w:rsidR="00630439" w:rsidRPr="007510C8" w:rsidRDefault="00630439">
      <w:pPr>
        <w:rPr>
          <w:sz w:val="20"/>
          <w:szCs w:val="20"/>
        </w:rPr>
      </w:pPr>
    </w:p>
    <w:tbl>
      <w:tblPr>
        <w:tblStyle w:val="affff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455"/>
      </w:tblGrid>
      <w:tr w:rsidR="00630439" w:rsidRPr="002E104C">
        <w:tc>
          <w:tcPr>
            <w:tcW w:w="2625" w:type="dxa"/>
            <w:tcMar>
              <w:top w:w="100" w:type="dxa"/>
              <w:left w:w="100" w:type="dxa"/>
              <w:bottom w:w="100" w:type="dxa"/>
              <w:right w:w="100" w:type="dxa"/>
            </w:tcMar>
          </w:tcPr>
          <w:p w:rsidR="00630439" w:rsidRPr="007510C8" w:rsidRDefault="006A594E">
            <w:pPr>
              <w:widowControl w:val="0"/>
              <w:spacing w:line="240" w:lineRule="auto"/>
              <w:rPr>
                <w:sz w:val="20"/>
                <w:szCs w:val="20"/>
              </w:rPr>
            </w:pPr>
            <w:r w:rsidRPr="002E104C">
              <w:rPr>
                <w:b/>
                <w:shd w:val="clear" w:color="auto" w:fill="93C47D"/>
                <w:lang w:bidi="da-DK"/>
              </w:rPr>
              <w:t>F-LINK, J-Link, WEB-Link 1.6.0</w:t>
            </w:r>
          </w:p>
          <w:p w:rsidR="00630439" w:rsidRPr="007510C8" w:rsidRDefault="00630439">
            <w:pPr>
              <w:widowControl w:val="0"/>
              <w:spacing w:line="240" w:lineRule="auto"/>
              <w:rPr>
                <w:b/>
                <w:shd w:val="clear" w:color="auto" w:fill="B6D7A8"/>
              </w:rPr>
            </w:pPr>
          </w:p>
          <w:p w:rsidR="00630439" w:rsidRPr="007510C8" w:rsidRDefault="00630439">
            <w:pPr>
              <w:widowControl w:val="0"/>
              <w:spacing w:line="240" w:lineRule="auto"/>
              <w:rPr>
                <w:b/>
                <w:sz w:val="20"/>
                <w:szCs w:val="20"/>
              </w:rPr>
            </w:pPr>
          </w:p>
          <w:p w:rsidR="00630439" w:rsidRPr="007510C8" w:rsidRDefault="006A594E" w:rsidP="00485276">
            <w:pPr>
              <w:widowControl w:val="0"/>
              <w:spacing w:line="240" w:lineRule="auto"/>
              <w:rPr>
                <w:sz w:val="20"/>
                <w:szCs w:val="20"/>
              </w:rPr>
            </w:pPr>
            <w:r w:rsidRPr="002E104C">
              <w:rPr>
                <w:sz w:val="20"/>
                <w:szCs w:val="20"/>
                <w:lang w:bidi="da-DK"/>
              </w:rPr>
              <w:t>Salgsargumentation og WEB grundlag:</w:t>
            </w:r>
          </w:p>
        </w:tc>
        <w:tc>
          <w:tcPr>
            <w:tcW w:w="7455" w:type="dxa"/>
            <w:tcMar>
              <w:top w:w="100" w:type="dxa"/>
              <w:left w:w="100" w:type="dxa"/>
              <w:bottom w:w="100" w:type="dxa"/>
              <w:right w:w="100" w:type="dxa"/>
            </w:tcMar>
          </w:tcPr>
          <w:p w:rsidR="00630439" w:rsidRPr="007510C8" w:rsidRDefault="006A594E">
            <w:pPr>
              <w:widowControl w:val="0"/>
              <w:ind w:left="52"/>
              <w:jc w:val="both"/>
              <w:rPr>
                <w:sz w:val="20"/>
                <w:szCs w:val="20"/>
              </w:rPr>
            </w:pPr>
            <w:r w:rsidRPr="002E104C">
              <w:rPr>
                <w:sz w:val="20"/>
                <w:szCs w:val="20"/>
                <w:lang w:bidi="da-DK"/>
              </w:rPr>
              <w:t xml:space="preserve">F-Link, J-Link og WEB-Link indstillingsprogrammerne er </w:t>
            </w:r>
            <w:r w:rsidR="002E104C" w:rsidRPr="002E104C">
              <w:rPr>
                <w:sz w:val="20"/>
                <w:szCs w:val="20"/>
                <w:lang w:bidi="da-DK"/>
              </w:rPr>
              <w:t>blevet udvidet</w:t>
            </w:r>
            <w:r w:rsidRPr="002E104C">
              <w:rPr>
                <w:sz w:val="20"/>
                <w:szCs w:val="20"/>
                <w:lang w:bidi="da-DK"/>
              </w:rPr>
              <w:t xml:space="preserve"> ved hjælp af nye og fornyede produkter: JA-111ST-A, JA-151ST-A, JB-150N-HEAD, JB-EXT-TH-R, JB-EXT-TH-B.</w:t>
            </w:r>
          </w:p>
          <w:p w:rsidR="00630439" w:rsidRPr="007510C8" w:rsidRDefault="00630439">
            <w:pPr>
              <w:widowControl w:val="0"/>
              <w:ind w:left="52"/>
              <w:jc w:val="both"/>
              <w:rPr>
                <w:sz w:val="20"/>
                <w:szCs w:val="20"/>
              </w:rPr>
            </w:pPr>
          </w:p>
          <w:p w:rsidR="00630439" w:rsidRPr="007510C8" w:rsidRDefault="006A594E">
            <w:pPr>
              <w:widowControl w:val="0"/>
              <w:ind w:left="60"/>
              <w:jc w:val="both"/>
              <w:rPr>
                <w:sz w:val="20"/>
                <w:szCs w:val="20"/>
              </w:rPr>
            </w:pPr>
            <w:r w:rsidRPr="002E104C">
              <w:rPr>
                <w:sz w:val="20"/>
                <w:szCs w:val="20"/>
                <w:lang w:bidi="da-DK"/>
              </w:rPr>
              <w:t>De opdaterede versioner af disse programmer giver også en masse forbedringer og nye funktioner såsom f.eks.:</w:t>
            </w:r>
          </w:p>
          <w:p w:rsidR="00630439" w:rsidRPr="007510C8" w:rsidRDefault="006A594E">
            <w:pPr>
              <w:widowControl w:val="0"/>
              <w:ind w:left="60"/>
              <w:jc w:val="both"/>
              <w:rPr>
                <w:sz w:val="20"/>
                <w:szCs w:val="20"/>
              </w:rPr>
            </w:pPr>
            <w:r w:rsidRPr="002E104C">
              <w:rPr>
                <w:sz w:val="20"/>
                <w:szCs w:val="20"/>
                <w:lang w:bidi="da-DK"/>
              </w:rPr>
              <w:t xml:space="preserve"> </w:t>
            </w:r>
          </w:p>
          <w:p w:rsidR="00630439" w:rsidRPr="007510C8" w:rsidRDefault="006A594E">
            <w:pPr>
              <w:widowControl w:val="0"/>
              <w:ind w:left="1080" w:hanging="360"/>
              <w:jc w:val="both"/>
              <w:rPr>
                <w:sz w:val="20"/>
                <w:szCs w:val="20"/>
              </w:rPr>
            </w:pPr>
            <w:r w:rsidRPr="002E104C">
              <w:rPr>
                <w:sz w:val="20"/>
                <w:szCs w:val="20"/>
                <w:lang w:bidi="da-DK"/>
              </w:rPr>
              <w:t>● Udvidet visning af aktivering og blokering af PG´ere</w:t>
            </w:r>
          </w:p>
          <w:p w:rsidR="00630439" w:rsidRPr="007510C8" w:rsidRDefault="006A594E">
            <w:pPr>
              <w:widowControl w:val="0"/>
              <w:ind w:left="1080" w:hanging="360"/>
              <w:jc w:val="both"/>
              <w:rPr>
                <w:sz w:val="20"/>
                <w:szCs w:val="20"/>
              </w:rPr>
            </w:pPr>
            <w:r w:rsidRPr="002E104C">
              <w:rPr>
                <w:sz w:val="20"/>
                <w:szCs w:val="20"/>
                <w:lang w:bidi="da-DK"/>
              </w:rPr>
              <w:t>● Tilføjelse af diagnosticeringsoplysninger</w:t>
            </w:r>
          </w:p>
          <w:p w:rsidR="00630439" w:rsidRPr="007510C8" w:rsidRDefault="006A594E">
            <w:pPr>
              <w:widowControl w:val="0"/>
              <w:ind w:left="1080" w:hanging="360"/>
              <w:jc w:val="both"/>
              <w:rPr>
                <w:sz w:val="20"/>
                <w:szCs w:val="20"/>
              </w:rPr>
            </w:pPr>
            <w:r w:rsidRPr="002E104C">
              <w:rPr>
                <w:sz w:val="20"/>
                <w:szCs w:val="20"/>
                <w:lang w:bidi="da-DK"/>
              </w:rPr>
              <w:t>● Støtte af ATS klasser for KC-indstilling</w:t>
            </w:r>
          </w:p>
          <w:p w:rsidR="00630439" w:rsidRPr="007510C8" w:rsidRDefault="006A594E">
            <w:pPr>
              <w:widowControl w:val="0"/>
              <w:spacing w:line="397" w:lineRule="auto"/>
              <w:ind w:left="52"/>
              <w:jc w:val="both"/>
              <w:rPr>
                <w:sz w:val="20"/>
                <w:szCs w:val="20"/>
              </w:rPr>
            </w:pPr>
            <w:r w:rsidRPr="002E104C">
              <w:rPr>
                <w:sz w:val="20"/>
                <w:szCs w:val="20"/>
                <w:lang w:bidi="da-DK"/>
              </w:rPr>
              <w:t>Udvidelse af kommunikationstyper og andre mindre forbedringer</w:t>
            </w:r>
          </w:p>
          <w:p w:rsidR="00630439" w:rsidRPr="007510C8" w:rsidRDefault="00630439">
            <w:pPr>
              <w:widowControl w:val="0"/>
              <w:spacing w:line="240" w:lineRule="auto"/>
              <w:rPr>
                <w:sz w:val="20"/>
                <w:szCs w:val="20"/>
              </w:rPr>
            </w:pPr>
          </w:p>
        </w:tc>
      </w:tr>
    </w:tbl>
    <w:p w:rsidR="00630439" w:rsidRPr="007510C8" w:rsidRDefault="00630439">
      <w:pPr>
        <w:rPr>
          <w:sz w:val="20"/>
          <w:szCs w:val="20"/>
        </w:rPr>
      </w:pPr>
    </w:p>
    <w:p w:rsidR="00630439" w:rsidRPr="007510C8" w:rsidRDefault="00630439">
      <w:pPr>
        <w:rPr>
          <w:sz w:val="20"/>
          <w:szCs w:val="20"/>
          <w:u w:val="single"/>
        </w:rPr>
      </w:pPr>
    </w:p>
    <w:sectPr w:rsidR="00630439" w:rsidRPr="007510C8" w:rsidSect="004B142F">
      <w:footerReference w:type="default" r:id="rId8"/>
      <w:pgSz w:w="11906" w:h="16838"/>
      <w:pgMar w:top="907" w:right="907" w:bottom="907" w:left="90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31" w:rsidRDefault="00C22D31">
      <w:pPr>
        <w:spacing w:line="240" w:lineRule="auto"/>
      </w:pPr>
      <w:r>
        <w:separator/>
      </w:r>
    </w:p>
  </w:endnote>
  <w:endnote w:type="continuationSeparator" w:id="0">
    <w:p w:rsidR="00C22D31" w:rsidRDefault="00C2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04C" w:rsidRDefault="002E104C">
    <w:pPr>
      <w:jc w:val="right"/>
    </w:pPr>
    <w:r>
      <w:rPr>
        <w:lang w:bidi="da-DK"/>
      </w:rPr>
      <w:fldChar w:fldCharType="begin"/>
    </w:r>
    <w:r>
      <w:rPr>
        <w:lang w:bidi="da-DK"/>
      </w:rPr>
      <w:instrText>PAGE</w:instrText>
    </w:r>
    <w:r>
      <w:rPr>
        <w:lang w:bidi="da-DK"/>
      </w:rPr>
      <w:fldChar w:fldCharType="separate"/>
    </w:r>
    <w:r w:rsidR="005D1A69">
      <w:rPr>
        <w:noProof/>
        <w:lang w:bidi="da-DK"/>
      </w:rPr>
      <w:t>15</w:t>
    </w:r>
    <w:r>
      <w:rPr>
        <w:lang w:bidi="da-DK"/>
      </w:rPr>
      <w:fldChar w:fldCharType="end"/>
    </w:r>
    <w:r>
      <w:rPr>
        <w:lang w:bidi="da-DK"/>
      </w:rPr>
      <w:t xml:space="preserve"> / </w:t>
    </w:r>
    <w:r>
      <w:rPr>
        <w:lang w:bidi="da-DK"/>
      </w:rPr>
      <w:fldChar w:fldCharType="begin"/>
    </w:r>
    <w:r>
      <w:rPr>
        <w:lang w:bidi="da-DK"/>
      </w:rPr>
      <w:instrText>NUMPAGES</w:instrText>
    </w:r>
    <w:r>
      <w:rPr>
        <w:lang w:bidi="da-DK"/>
      </w:rPr>
      <w:fldChar w:fldCharType="separate"/>
    </w:r>
    <w:r w:rsidR="005D1A69">
      <w:rPr>
        <w:noProof/>
        <w:lang w:bidi="da-DK"/>
      </w:rPr>
      <w:t>15</w:t>
    </w:r>
    <w:r>
      <w:rPr>
        <w:lang w:bidi="da-DK"/>
      </w:rPr>
      <w:fldChar w:fldCharType="end"/>
    </w:r>
  </w:p>
  <w:p w:rsidR="002E104C" w:rsidRDefault="002E1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31" w:rsidRDefault="00C22D31">
      <w:pPr>
        <w:spacing w:line="240" w:lineRule="auto"/>
      </w:pPr>
      <w:r>
        <w:separator/>
      </w:r>
    </w:p>
  </w:footnote>
  <w:footnote w:type="continuationSeparator" w:id="0">
    <w:p w:rsidR="00C22D31" w:rsidRDefault="00C22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D66"/>
    <w:multiLevelType w:val="multilevel"/>
    <w:tmpl w:val="C6949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D35BB0"/>
    <w:multiLevelType w:val="multilevel"/>
    <w:tmpl w:val="78BC3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A8271D"/>
    <w:multiLevelType w:val="multilevel"/>
    <w:tmpl w:val="997EE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C85245"/>
    <w:multiLevelType w:val="multilevel"/>
    <w:tmpl w:val="DA2423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86740F5"/>
    <w:multiLevelType w:val="multilevel"/>
    <w:tmpl w:val="6688C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DD1E03"/>
    <w:multiLevelType w:val="multilevel"/>
    <w:tmpl w:val="4594D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9FB28FD"/>
    <w:multiLevelType w:val="multilevel"/>
    <w:tmpl w:val="4A7493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BCA0DCD"/>
    <w:multiLevelType w:val="multilevel"/>
    <w:tmpl w:val="55202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3C488A"/>
    <w:multiLevelType w:val="multilevel"/>
    <w:tmpl w:val="37808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94A074A"/>
    <w:multiLevelType w:val="multilevel"/>
    <w:tmpl w:val="83A02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5"/>
  </w:num>
  <w:num w:numId="4">
    <w:abstractNumId w:val="0"/>
  </w:num>
  <w:num w:numId="5">
    <w:abstractNumId w:val="2"/>
  </w:num>
  <w:num w:numId="6">
    <w:abstractNumId w:val="7"/>
  </w:num>
  <w:num w:numId="7">
    <w:abstractNumId w:val="9"/>
  </w:num>
  <w:num w:numId="8">
    <w:abstractNumId w:val="3"/>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ger">
    <w15:presenceInfo w15:providerId="None" w15:userId="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39"/>
    <w:rsid w:val="0004398D"/>
    <w:rsid w:val="00055753"/>
    <w:rsid w:val="0007636A"/>
    <w:rsid w:val="00076D40"/>
    <w:rsid w:val="0009755A"/>
    <w:rsid w:val="000C20C7"/>
    <w:rsid w:val="000F404D"/>
    <w:rsid w:val="0010516E"/>
    <w:rsid w:val="00165C7C"/>
    <w:rsid w:val="0018381A"/>
    <w:rsid w:val="001E5ED2"/>
    <w:rsid w:val="001F15F9"/>
    <w:rsid w:val="00202058"/>
    <w:rsid w:val="002D4219"/>
    <w:rsid w:val="002E104C"/>
    <w:rsid w:val="00362798"/>
    <w:rsid w:val="0040233C"/>
    <w:rsid w:val="004426C6"/>
    <w:rsid w:val="00451881"/>
    <w:rsid w:val="00485276"/>
    <w:rsid w:val="004B142F"/>
    <w:rsid w:val="004D339F"/>
    <w:rsid w:val="00517760"/>
    <w:rsid w:val="00547E61"/>
    <w:rsid w:val="00557BF3"/>
    <w:rsid w:val="005D1A69"/>
    <w:rsid w:val="00630439"/>
    <w:rsid w:val="00634F43"/>
    <w:rsid w:val="006A594E"/>
    <w:rsid w:val="007510C8"/>
    <w:rsid w:val="0083614E"/>
    <w:rsid w:val="008F767F"/>
    <w:rsid w:val="00902305"/>
    <w:rsid w:val="0094511B"/>
    <w:rsid w:val="009639E5"/>
    <w:rsid w:val="00971003"/>
    <w:rsid w:val="00997434"/>
    <w:rsid w:val="009E4803"/>
    <w:rsid w:val="00A52D3C"/>
    <w:rsid w:val="00AC3FD2"/>
    <w:rsid w:val="00B25977"/>
    <w:rsid w:val="00B66C82"/>
    <w:rsid w:val="00C22D31"/>
    <w:rsid w:val="00D00A5D"/>
    <w:rsid w:val="00D627EF"/>
    <w:rsid w:val="00D864CB"/>
    <w:rsid w:val="00DA465D"/>
    <w:rsid w:val="00DF1A25"/>
    <w:rsid w:val="00E03F1B"/>
    <w:rsid w:val="00E72075"/>
    <w:rsid w:val="00EE3E36"/>
    <w:rsid w:val="00EE6791"/>
    <w:rsid w:val="00F029E3"/>
    <w:rsid w:val="00F047EB"/>
    <w:rsid w:val="00F04C18"/>
    <w:rsid w:val="00F2111B"/>
    <w:rsid w:val="00FE4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Pr>
  </w:style>
  <w:style w:type="table" w:customStyle="1" w:styleId="aff3">
    <w:basedOn w:val="TableNormal1"/>
    <w:tblPr>
      <w:tblStyleRowBandSize w:val="1"/>
      <w:tblStyleColBandSize w:val="1"/>
    </w:tblPr>
  </w:style>
  <w:style w:type="table" w:customStyle="1" w:styleId="aff4">
    <w:basedOn w:val="TableNormal1"/>
    <w:tblPr>
      <w:tblStyleRowBandSize w:val="1"/>
      <w:tblStyleColBandSize w:val="1"/>
    </w:tblPr>
  </w:style>
  <w:style w:type="table" w:customStyle="1" w:styleId="aff5">
    <w:basedOn w:val="TableNormal1"/>
    <w:tblPr>
      <w:tblStyleRowBandSize w:val="1"/>
      <w:tblStyleColBandSize w:val="1"/>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Pr>
  </w:style>
  <w:style w:type="table" w:customStyle="1" w:styleId="aff9">
    <w:basedOn w:val="TableNormal1"/>
    <w:tblPr>
      <w:tblStyleRowBandSize w:val="1"/>
      <w:tblStyleColBandSize w:val="1"/>
    </w:tblPr>
  </w:style>
  <w:style w:type="table" w:customStyle="1" w:styleId="affa">
    <w:basedOn w:val="TableNormal1"/>
    <w:tblPr>
      <w:tblStyleRowBandSize w:val="1"/>
      <w:tblStyleColBandSize w:val="1"/>
    </w:tblPr>
  </w:style>
  <w:style w:type="table" w:customStyle="1" w:styleId="affb">
    <w:basedOn w:val="TableNormal1"/>
    <w:tblPr>
      <w:tblStyleRowBandSize w:val="1"/>
      <w:tblStyleColBandSize w:val="1"/>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Pr>
  </w:style>
  <w:style w:type="table" w:customStyle="1" w:styleId="affe">
    <w:basedOn w:val="TableNormal1"/>
    <w:tblPr>
      <w:tblStyleRowBandSize w:val="1"/>
      <w:tblStyleColBandSize w:val="1"/>
    </w:tblPr>
  </w:style>
  <w:style w:type="table" w:customStyle="1" w:styleId="afff">
    <w:basedOn w:val="TableNormal1"/>
    <w:tblPr>
      <w:tblStyleRowBandSize w:val="1"/>
      <w:tblStyleColBandSize w:val="1"/>
    </w:tblPr>
  </w:style>
  <w:style w:type="table" w:customStyle="1" w:styleId="afff0">
    <w:basedOn w:val="TableNormal1"/>
    <w:tblPr>
      <w:tblStyleRowBandSize w:val="1"/>
      <w:tblStyleColBandSize w:val="1"/>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Pr>
  </w:style>
  <w:style w:type="table" w:customStyle="1" w:styleId="afff3">
    <w:basedOn w:val="TableNormal1"/>
    <w:tblPr>
      <w:tblStyleRowBandSize w:val="1"/>
      <w:tblStyleColBandSize w:val="1"/>
    </w:tblPr>
  </w:style>
  <w:style w:type="table" w:customStyle="1" w:styleId="afff4">
    <w:basedOn w:val="TableNormal1"/>
    <w:tblPr>
      <w:tblStyleRowBandSize w:val="1"/>
      <w:tblStyleColBandSize w:val="1"/>
    </w:tblPr>
  </w:style>
  <w:style w:type="table" w:customStyle="1" w:styleId="afff5">
    <w:basedOn w:val="TableNormal1"/>
    <w:tblPr>
      <w:tblStyleRowBandSize w:val="1"/>
      <w:tblStyleColBandSize w:val="1"/>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Pr>
  </w:style>
  <w:style w:type="table" w:customStyle="1" w:styleId="afff8">
    <w:basedOn w:val="TableNormal1"/>
    <w:tblPr>
      <w:tblStyleRowBandSize w:val="1"/>
      <w:tblStyleColBandSize w:val="1"/>
    </w:tblPr>
  </w:style>
  <w:style w:type="table" w:customStyle="1" w:styleId="afff9">
    <w:basedOn w:val="TableNormal1"/>
    <w:tblPr>
      <w:tblStyleRowBandSize w:val="1"/>
      <w:tblStyleColBandSize w:val="1"/>
    </w:tblPr>
  </w:style>
  <w:style w:type="table" w:customStyle="1" w:styleId="afffa">
    <w:basedOn w:val="TableNormal1"/>
    <w:tblPr>
      <w:tblStyleRowBandSize w:val="1"/>
      <w:tblStyleColBandSize w:val="1"/>
    </w:tblPr>
  </w:style>
  <w:style w:type="table" w:customStyle="1" w:styleId="afffb">
    <w:basedOn w:val="TableNormal1"/>
    <w:tblPr>
      <w:tblStyleRowBandSize w:val="1"/>
      <w:tblStyleColBandSize w:val="1"/>
    </w:tblPr>
  </w:style>
  <w:style w:type="table" w:customStyle="1" w:styleId="afffc">
    <w:basedOn w:val="TableNormal1"/>
    <w:tblPr>
      <w:tblStyleRowBandSize w:val="1"/>
      <w:tblStyleColBandSize w:val="1"/>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character" w:styleId="Odkaznakoment">
    <w:name w:val="annotation reference"/>
    <w:basedOn w:val="Standardnpsmoodstavce"/>
    <w:uiPriority w:val="99"/>
    <w:semiHidden/>
    <w:unhideWhenUsed/>
    <w:rsid w:val="00B25977"/>
    <w:rPr>
      <w:sz w:val="16"/>
      <w:szCs w:val="16"/>
    </w:rPr>
  </w:style>
  <w:style w:type="paragraph" w:styleId="Textkomente">
    <w:name w:val="annotation text"/>
    <w:basedOn w:val="Normln"/>
    <w:link w:val="TextkomenteChar"/>
    <w:uiPriority w:val="99"/>
    <w:semiHidden/>
    <w:unhideWhenUsed/>
    <w:rsid w:val="00B25977"/>
    <w:pPr>
      <w:spacing w:line="240" w:lineRule="auto"/>
    </w:pPr>
    <w:rPr>
      <w:sz w:val="20"/>
      <w:szCs w:val="20"/>
    </w:rPr>
  </w:style>
  <w:style w:type="character" w:customStyle="1" w:styleId="TextkomenteChar">
    <w:name w:val="Text komentáře Char"/>
    <w:basedOn w:val="Standardnpsmoodstavce"/>
    <w:link w:val="Textkomente"/>
    <w:uiPriority w:val="99"/>
    <w:semiHidden/>
    <w:rsid w:val="00B25977"/>
    <w:rPr>
      <w:sz w:val="20"/>
      <w:szCs w:val="20"/>
    </w:rPr>
  </w:style>
  <w:style w:type="paragraph" w:styleId="Pedmtkomente">
    <w:name w:val="annotation subject"/>
    <w:basedOn w:val="Textkomente"/>
    <w:next w:val="Textkomente"/>
    <w:link w:val="PedmtkomenteChar"/>
    <w:uiPriority w:val="99"/>
    <w:semiHidden/>
    <w:unhideWhenUsed/>
    <w:rsid w:val="00B25977"/>
    <w:rPr>
      <w:b/>
      <w:bCs/>
    </w:rPr>
  </w:style>
  <w:style w:type="character" w:customStyle="1" w:styleId="PedmtkomenteChar">
    <w:name w:val="Předmět komentáře Char"/>
    <w:basedOn w:val="TextkomenteChar"/>
    <w:link w:val="Pedmtkomente"/>
    <w:uiPriority w:val="99"/>
    <w:semiHidden/>
    <w:rsid w:val="00B25977"/>
    <w:rPr>
      <w:b/>
      <w:bCs/>
      <w:sz w:val="20"/>
      <w:szCs w:val="20"/>
    </w:rPr>
  </w:style>
  <w:style w:type="paragraph" w:styleId="Textbubliny">
    <w:name w:val="Balloon Text"/>
    <w:basedOn w:val="Normln"/>
    <w:link w:val="TextbublinyChar"/>
    <w:uiPriority w:val="99"/>
    <w:semiHidden/>
    <w:unhideWhenUsed/>
    <w:rsid w:val="00B2597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3145</Words>
  <Characters>18561</Characters>
  <Application>Microsoft Office Word</Application>
  <DocSecurity>0</DocSecurity>
  <Lines>154</Lines>
  <Paragraphs>43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Borovská Radka</dc:creator>
  <cp:lastModifiedBy>borovska</cp:lastModifiedBy>
  <cp:revision>5</cp:revision>
  <dcterms:created xsi:type="dcterms:W3CDTF">2017-07-14T08:08:00Z</dcterms:created>
  <dcterms:modified xsi:type="dcterms:W3CDTF">2017-08-24T13:09:00Z</dcterms:modified>
</cp:coreProperties>
</file>